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0" w:rsidRPr="00A66AAC" w:rsidRDefault="00AE5750" w:rsidP="00AE5750">
      <w:pPr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66AAC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A66AAC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AE5750" w:rsidRPr="00A66AAC" w:rsidRDefault="00AE5750" w:rsidP="00AE5750">
      <w:pPr>
        <w:spacing w:line="580" w:lineRule="exact"/>
        <w:jc w:val="center"/>
        <w:rPr>
          <w:rFonts w:ascii="Times New Roman" w:eastAsia="小标宋" w:hAnsi="Times New Roman" w:cs="Times New Roman"/>
          <w:color w:val="000000"/>
          <w:sz w:val="44"/>
          <w:szCs w:val="44"/>
        </w:rPr>
      </w:pP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2024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年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“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光影科学梦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”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三科电影</w:t>
      </w:r>
    </w:p>
    <w:p w:rsidR="00AE5750" w:rsidRPr="00A66AAC" w:rsidRDefault="00AE5750" w:rsidP="00AE5750">
      <w:pPr>
        <w:spacing w:line="480" w:lineRule="exact"/>
        <w:jc w:val="center"/>
        <w:rPr>
          <w:rFonts w:ascii="Times New Roman" w:eastAsia="小标宋" w:hAnsi="Times New Roman" w:cs="Times New Roman"/>
          <w:color w:val="000000"/>
          <w:sz w:val="44"/>
          <w:szCs w:val="44"/>
        </w:rPr>
      </w:pP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全国科普场馆巡映</w:t>
      </w:r>
      <w:bookmarkStart w:id="0" w:name="_GoBack"/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活动报名表</w:t>
      </w:r>
      <w:bookmarkEnd w:id="0"/>
    </w:p>
    <w:tbl>
      <w:tblPr>
        <w:tblpPr w:leftFromText="180" w:rightFromText="180" w:vertAnchor="text" w:horzAnchor="margin" w:tblpY="593"/>
        <w:tblW w:w="9072" w:type="dxa"/>
        <w:tblLook w:val="04A0" w:firstRow="1" w:lastRow="0" w:firstColumn="1" w:lastColumn="0" w:noHBand="0" w:noVBand="1"/>
      </w:tblPr>
      <w:tblGrid>
        <w:gridCol w:w="1384"/>
        <w:gridCol w:w="3441"/>
        <w:gridCol w:w="2268"/>
        <w:gridCol w:w="812"/>
        <w:gridCol w:w="1167"/>
      </w:tblGrid>
      <w:tr w:rsidR="00AE5750" w:rsidRPr="00A66AAC" w:rsidTr="008E241B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场馆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5750" w:rsidRPr="00A66AAC" w:rsidTr="008E241B">
        <w:trPr>
          <w:trHeight w:val="1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展映场所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特效影院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影院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展厅内、外多媒体设备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其他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E5750" w:rsidRPr="00A66AAC" w:rsidTr="008E241B">
        <w:trPr>
          <w:trHeight w:val="48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展映影片（科幻科普影片）</w:t>
            </w:r>
          </w:p>
        </w:tc>
      </w:tr>
      <w:tr w:rsidR="00AE5750" w:rsidRPr="00A66AAC" w:rsidTr="008E241B">
        <w:trPr>
          <w:trHeight w:val="4387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火星使命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皮</w:t>
            </w:r>
            <w:proofErr w:type="gramStart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皮</w:t>
            </w:r>
            <w:proofErr w:type="gramEnd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的</w:t>
            </w:r>
            <w:proofErr w:type="gramStart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火星梦</w:t>
            </w:r>
            <w:proofErr w:type="gramEnd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熊猫传奇：黑洞之吻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熊猫传奇：</w:t>
            </w:r>
            <w:proofErr w:type="gramStart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智脑危机</w:t>
            </w:r>
            <w:proofErr w:type="gramEnd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异星奇遇记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中生代海兽志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恐龙王火山之旅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老鹰捉小鸡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金龟子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深海探秘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地球生命大冒险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草原大作战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你好小蜜蜂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亚马</w:t>
            </w:r>
            <w:proofErr w:type="gramStart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逊萌猴</w:t>
            </w:r>
            <w:proofErr w:type="gramEnd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奇遇记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北极熊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极地大冒险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proofErr w:type="gramStart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赞鸟历险记</w:t>
            </w:r>
            <w:proofErr w:type="gramEnd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小虫子大冒险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我本少年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挑战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场</w:t>
            </w:r>
          </w:p>
          <w:p w:rsidR="00AE5750" w:rsidRPr="00A66AAC" w:rsidRDefault="00AE5750" w:rsidP="008E241B">
            <w:pPr>
              <w:widowControl/>
              <w:spacing w:line="460" w:lineRule="exact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以上影片除《我本少年》可提供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DCP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及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MP4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格式外，其余影片仅支持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DCP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格式，不提供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MP4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格式。</w:t>
            </w:r>
          </w:p>
          <w:p w:rsidR="00AE5750" w:rsidRPr="00A66AAC" w:rsidRDefault="00AE5750" w:rsidP="008E241B">
            <w:pPr>
              <w:widowControl/>
              <w:spacing w:line="460" w:lineRule="exact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除《挑战》不</w:t>
            </w:r>
            <w:proofErr w:type="gramStart"/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限制起购场次</w:t>
            </w:r>
            <w:proofErr w:type="gramEnd"/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外，其余付费影片</w:t>
            </w:r>
            <w:proofErr w:type="gramStart"/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起购场次不</w:t>
            </w:r>
            <w:proofErr w:type="gramEnd"/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低于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场；付费影片</w:t>
            </w:r>
            <w:proofErr w:type="gramStart"/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由影片</w:t>
            </w:r>
            <w:proofErr w:type="gramEnd"/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企业负责提供拷贝及收取相关费用。</w:t>
            </w:r>
          </w:p>
        </w:tc>
      </w:tr>
      <w:tr w:rsidR="00AE5750" w:rsidRPr="00A66AAC" w:rsidTr="008E241B">
        <w:trPr>
          <w:trHeight w:val="377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展映影片（科学家精神影片）</w:t>
            </w:r>
          </w:p>
        </w:tc>
      </w:tr>
      <w:tr w:rsidR="00AE5750" w:rsidRPr="00A66AAC" w:rsidTr="008E241B">
        <w:trPr>
          <w:trHeight w:val="377"/>
        </w:trPr>
        <w:tc>
          <w:tcPr>
            <w:tcW w:w="7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杨振宁：百年科学之路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群星闪耀的夜空（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proofErr w:type="gramStart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球幕版</w:t>
            </w:r>
            <w:proofErr w:type="gramEnd"/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□4D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版）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谷魂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星河一叶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诗与真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钱学森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袁隆平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我是医生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lastRenderedPageBreak/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中国科学技术大学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老一辈科学家精神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”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系列微电影</w:t>
            </w:r>
          </w:p>
          <w:p w:rsidR="00AE5750" w:rsidRPr="00A66AAC" w:rsidRDefault="00AE5750" w:rsidP="008E241B">
            <w:pPr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中国科学技术馆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点亮科学梦想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”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系列微电影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中国科学技术馆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科学偶像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”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系列微电影</w:t>
            </w:r>
          </w:p>
          <w:p w:rsidR="00AE5750" w:rsidRPr="00A66AAC" w:rsidRDefault="00AE5750" w:rsidP="008E241B">
            <w:pPr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以上影片可支持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DCP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格式及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MP4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格式，除《群星闪耀的夜空》提供</w:t>
            </w:r>
            <w:proofErr w:type="gramStart"/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球幕及</w:t>
            </w:r>
            <w:proofErr w:type="gramEnd"/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4D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版本，其余影片均为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2D</w:t>
            </w:r>
            <w:r w:rsidRPr="00A66AAC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影片。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lastRenderedPageBreak/>
              <w:t>影片格式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5750" w:rsidRPr="00A66AAC" w:rsidTr="008E241B">
        <w:trPr>
          <w:trHeight w:val="62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lastRenderedPageBreak/>
              <w:t>拟开展</w:t>
            </w:r>
          </w:p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活动形式</w:t>
            </w:r>
          </w:p>
        </w:tc>
        <w:tc>
          <w:tcPr>
            <w:tcW w:w="7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巡映活动启动仪式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科普活动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图文展览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仅播放影片</w:t>
            </w:r>
          </w:p>
          <w:p w:rsidR="00AE5750" w:rsidRPr="00A66AAC" w:rsidRDefault="00AE5750" w:rsidP="008E241B">
            <w:pPr>
              <w:adjustRightInd w:val="0"/>
              <w:snapToGrid w:val="0"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□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其他</w:t>
            </w: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AE5750" w:rsidRPr="00A66AAC" w:rsidTr="008E241B">
        <w:trPr>
          <w:trHeight w:val="62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5750" w:rsidRPr="00A66AAC" w:rsidTr="008E241B">
        <w:trPr>
          <w:trHeight w:val="62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5750" w:rsidRPr="00A66AAC" w:rsidTr="008E241B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宣传渠道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50" w:rsidRPr="00A66AAC" w:rsidRDefault="00AE5750" w:rsidP="008E241B">
            <w:pPr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5750" w:rsidRPr="00A66AAC" w:rsidTr="008E241B">
        <w:trPr>
          <w:trHeight w:val="5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750" w:rsidRPr="00A66AAC" w:rsidRDefault="00AE5750" w:rsidP="008E241B">
            <w:pPr>
              <w:widowControl/>
              <w:spacing w:line="4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5750" w:rsidRPr="00A66AAC" w:rsidRDefault="00AE5750" w:rsidP="00AE5750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>报名时间：</w:t>
      </w: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>2024</w:t>
      </w: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>年</w:t>
      </w: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  </w:t>
      </w: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>月</w:t>
      </w: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  </w:t>
      </w: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>日</w:t>
      </w: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             </w:t>
      </w:r>
      <w:r w:rsidRPr="00A66AAC">
        <w:rPr>
          <w:rFonts w:ascii="Times New Roman" w:eastAsia="仿宋" w:hAnsi="Times New Roman" w:cs="Times New Roman"/>
          <w:color w:val="000000"/>
          <w:sz w:val="28"/>
          <w:szCs w:val="28"/>
        </w:rPr>
        <w:t>单位印章</w:t>
      </w:r>
    </w:p>
    <w:p w:rsidR="00AE5750" w:rsidRPr="00A66AAC" w:rsidRDefault="00AE5750" w:rsidP="00AE5750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E5750" w:rsidRPr="00A66AAC" w:rsidRDefault="00AE5750" w:rsidP="00AE5750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14E5C" w:rsidRPr="00AE5750" w:rsidRDefault="00714E5C"/>
    <w:sectPr w:rsidR="00714E5C" w:rsidRPr="00AE5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0"/>
    <w:rsid w:val="00714E5C"/>
    <w:rsid w:val="007C5FB5"/>
    <w:rsid w:val="00A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2024-04-03T06:38:00Z</dcterms:created>
  <dcterms:modified xsi:type="dcterms:W3CDTF">2024-04-03T06:39:00Z</dcterms:modified>
</cp:coreProperties>
</file>