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619C" w14:textId="77777777" w:rsidR="00A10EA2" w:rsidRDefault="00A10EA2" w:rsidP="00A10EA2">
      <w:pPr>
        <w:pStyle w:val="a3"/>
        <w:spacing w:line="580" w:lineRule="exact"/>
        <w:ind w:firstLineChars="0" w:firstLine="0"/>
        <w:rPr>
          <w:rFonts w:ascii="黑体" w:eastAsia="黑体" w:hAnsi="黑体"/>
          <w:sz w:val="32"/>
          <w:szCs w:val="32"/>
        </w:rPr>
      </w:pPr>
      <w:r w:rsidRPr="00A4280C">
        <w:rPr>
          <w:rFonts w:ascii="黑体" w:eastAsia="黑体" w:hAnsi="黑体" w:hint="eastAsia"/>
          <w:sz w:val="32"/>
          <w:szCs w:val="32"/>
        </w:rPr>
        <w:t>附件</w:t>
      </w:r>
      <w:r>
        <w:rPr>
          <w:rFonts w:ascii="黑体" w:eastAsia="黑体" w:hAnsi="黑体" w:hint="eastAsia"/>
          <w:sz w:val="32"/>
          <w:szCs w:val="32"/>
        </w:rPr>
        <w:t>1</w:t>
      </w:r>
    </w:p>
    <w:p w14:paraId="5EB25A83" w14:textId="77777777" w:rsidR="00A10EA2" w:rsidRDefault="00A10EA2" w:rsidP="00A10EA2">
      <w:pPr>
        <w:adjustRightInd w:val="0"/>
        <w:snapToGrid w:val="0"/>
        <w:spacing w:beforeLines="50" w:before="156" w:afterLines="150" w:after="468" w:line="700" w:lineRule="exact"/>
        <w:jc w:val="center"/>
        <w:rPr>
          <w:rFonts w:eastAsia="小标宋"/>
          <w:sz w:val="44"/>
          <w:szCs w:val="44"/>
        </w:rPr>
      </w:pPr>
      <w:r>
        <w:rPr>
          <w:rFonts w:eastAsia="小标宋"/>
          <w:sz w:val="44"/>
          <w:szCs w:val="44"/>
        </w:rPr>
        <w:t>全国科普教育基地</w:t>
      </w:r>
      <w:r>
        <w:rPr>
          <w:rFonts w:eastAsia="小标宋" w:hint="eastAsia"/>
          <w:sz w:val="44"/>
          <w:szCs w:val="44"/>
        </w:rPr>
        <w:t>创建与</w:t>
      </w:r>
      <w:r>
        <w:rPr>
          <w:rFonts w:eastAsia="小标宋"/>
          <w:sz w:val="44"/>
          <w:szCs w:val="44"/>
        </w:rPr>
        <w:t>认定管理办法</w:t>
      </w:r>
    </w:p>
    <w:p w14:paraId="7B47404F" w14:textId="77777777" w:rsidR="00A10EA2" w:rsidRDefault="00A10EA2" w:rsidP="00A10EA2">
      <w:pPr>
        <w:adjustRightInd w:val="0"/>
        <w:snapToGrid w:val="0"/>
        <w:spacing w:beforeLines="50" w:before="156" w:afterLines="50" w:after="156" w:line="580" w:lineRule="exact"/>
        <w:jc w:val="center"/>
        <w:rPr>
          <w:rFonts w:ascii="黑体" w:eastAsia="黑体" w:hAnsi="黑体"/>
          <w:sz w:val="32"/>
          <w:szCs w:val="32"/>
        </w:rPr>
      </w:pPr>
      <w:r>
        <w:rPr>
          <w:rFonts w:ascii="黑体" w:eastAsia="黑体" w:hAnsi="黑体"/>
          <w:sz w:val="32"/>
          <w:szCs w:val="32"/>
        </w:rPr>
        <w:t>第一章  总  则</w:t>
      </w:r>
    </w:p>
    <w:p w14:paraId="777B060A" w14:textId="77777777" w:rsidR="00A10EA2" w:rsidRDefault="00A10EA2" w:rsidP="00A10EA2">
      <w:pPr>
        <w:adjustRightInd w:val="0"/>
        <w:snapToGrid w:val="0"/>
        <w:spacing w:line="580" w:lineRule="exact"/>
        <w:ind w:firstLineChars="200" w:firstLine="643"/>
        <w:textAlignment w:val="bottom"/>
        <w:rPr>
          <w:rFonts w:ascii="仿宋_GB2312" w:eastAsia="仿宋_GB2312"/>
          <w:sz w:val="32"/>
          <w:szCs w:val="32"/>
        </w:rPr>
      </w:pPr>
      <w:r>
        <w:rPr>
          <w:rFonts w:ascii="仿宋_GB2312" w:eastAsia="仿宋_GB2312" w:hint="eastAsia"/>
          <w:b/>
          <w:bCs/>
          <w:sz w:val="32"/>
          <w:szCs w:val="32"/>
        </w:rPr>
        <w:t xml:space="preserve">第一条 </w:t>
      </w:r>
      <w:r>
        <w:rPr>
          <w:rFonts w:ascii="仿宋_GB2312" w:eastAsia="仿宋_GB2312" w:hint="eastAsia"/>
          <w:sz w:val="32"/>
          <w:szCs w:val="32"/>
        </w:rPr>
        <w:t xml:space="preserve"> 根据《中华人民共和国科学技术普及法》《全民科学素质行动规划纲要（2021-2035年）》，经全国评比达标表彰工作协调小组批准，为做好全国科普教育基地创建工作，动员鼓励社会多元</w:t>
      </w:r>
      <w:r>
        <w:rPr>
          <w:rFonts w:ascii="仿宋_GB2312" w:eastAsia="仿宋_GB2312"/>
          <w:sz w:val="32"/>
          <w:szCs w:val="32"/>
        </w:rPr>
        <w:t>主体广泛参与</w:t>
      </w:r>
      <w:r>
        <w:rPr>
          <w:rFonts w:ascii="仿宋_GB2312" w:eastAsia="仿宋_GB2312" w:hint="eastAsia"/>
          <w:sz w:val="32"/>
          <w:szCs w:val="32"/>
        </w:rPr>
        <w:t>、提升科普公共服务质量，制定本办法。</w:t>
      </w:r>
    </w:p>
    <w:p w14:paraId="45A3AAD7" w14:textId="77777777" w:rsidR="00A10EA2" w:rsidRDefault="00A10EA2" w:rsidP="00A10EA2">
      <w:pPr>
        <w:adjustRightInd w:val="0"/>
        <w:snapToGrid w:val="0"/>
        <w:spacing w:line="580" w:lineRule="exact"/>
        <w:ind w:firstLineChars="200" w:firstLine="643"/>
        <w:textAlignment w:val="bottom"/>
        <w:rPr>
          <w:rFonts w:ascii="仿宋_GB2312" w:eastAsia="仿宋_GB2312"/>
          <w:sz w:val="32"/>
          <w:szCs w:val="32"/>
        </w:rPr>
      </w:pPr>
      <w:r>
        <w:rPr>
          <w:rFonts w:ascii="仿宋_GB2312" w:eastAsia="仿宋_GB2312" w:hint="eastAsia"/>
          <w:b/>
          <w:bCs/>
          <w:sz w:val="32"/>
          <w:szCs w:val="32"/>
        </w:rPr>
        <w:t>第二条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全国科普教育基地主要是指由科技、教育、文化、卫生、农业、安全、自然资源、旅游等领域机构兴办，面向社会和公众开放，具有科普和教育功能的示范性场所。包括</w:t>
      </w:r>
      <w:r>
        <w:rPr>
          <w:rFonts w:ascii="仿宋_GB2312" w:eastAsia="仿宋_GB2312"/>
          <w:sz w:val="32"/>
          <w:szCs w:val="32"/>
        </w:rPr>
        <w:t>以下</w:t>
      </w:r>
      <w:r>
        <w:rPr>
          <w:rFonts w:ascii="仿宋_GB2312" w:eastAsia="仿宋_GB2312" w:hint="eastAsia"/>
          <w:sz w:val="32"/>
          <w:szCs w:val="32"/>
        </w:rPr>
        <w:t>六</w:t>
      </w:r>
      <w:r>
        <w:rPr>
          <w:rFonts w:ascii="仿宋_GB2312" w:eastAsia="仿宋_GB2312"/>
          <w:sz w:val="32"/>
          <w:szCs w:val="32"/>
        </w:rPr>
        <w:t>类</w:t>
      </w:r>
      <w:r>
        <w:rPr>
          <w:rFonts w:ascii="仿宋_GB2312" w:eastAsia="仿宋_GB2312" w:hint="eastAsia"/>
          <w:sz w:val="32"/>
          <w:szCs w:val="32"/>
        </w:rPr>
        <w:t>：</w:t>
      </w:r>
    </w:p>
    <w:p w14:paraId="32DDC1AA" w14:textId="77777777" w:rsidR="00A10EA2" w:rsidRDefault="00A10EA2" w:rsidP="00A10EA2">
      <w:pPr>
        <w:tabs>
          <w:tab w:val="left" w:pos="2160"/>
        </w:tabs>
        <w:adjustRightInd w:val="0"/>
        <w:snapToGrid w:val="0"/>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（一）科技场馆类科普教育基地，是指专门建设用于面向社会和公众开展科学技术普及活动、科技文化教育与传播的公共场所，包括但不限于：科技馆、自然博物馆、专业领域科普场馆、青少年科技场馆。</w:t>
      </w:r>
    </w:p>
    <w:p w14:paraId="005B5C25" w14:textId="77777777" w:rsidR="00A10EA2" w:rsidRDefault="00A10EA2" w:rsidP="00A10EA2">
      <w:pPr>
        <w:tabs>
          <w:tab w:val="left" w:pos="2160"/>
        </w:tabs>
        <w:adjustRightInd w:val="0"/>
        <w:snapToGrid w:val="0"/>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（二）教育科研与重大工程类科普教育基地，是指依托国家科技资源、科技成果面向社会</w:t>
      </w:r>
      <w:r>
        <w:rPr>
          <w:rFonts w:ascii="仿宋_GB2312" w:eastAsia="仿宋_GB2312"/>
          <w:sz w:val="32"/>
          <w:szCs w:val="32"/>
        </w:rPr>
        <w:t>和</w:t>
      </w:r>
      <w:r>
        <w:rPr>
          <w:rFonts w:ascii="仿宋_GB2312" w:eastAsia="仿宋_GB2312" w:hint="eastAsia"/>
          <w:sz w:val="32"/>
          <w:szCs w:val="32"/>
        </w:rPr>
        <w:t>公众提供科普服务的教育、科研机构、大科学装置、重大工程以及医疗机构的场所和设施，包括但不限于：教育、科研机构等内设的科普场馆、实验室、工程中心、科学观测台（站）等。</w:t>
      </w:r>
    </w:p>
    <w:p w14:paraId="4BEAB28F" w14:textId="77777777" w:rsidR="00A10EA2" w:rsidRDefault="00A10EA2" w:rsidP="00A10EA2">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（三）“三农”类科普教育基地，是指依托先进农业技术</w:t>
      </w:r>
      <w:r>
        <w:rPr>
          <w:rFonts w:ascii="仿宋_GB2312" w:eastAsia="仿宋_GB2312" w:hint="eastAsia"/>
          <w:sz w:val="32"/>
          <w:szCs w:val="32"/>
        </w:rPr>
        <w:lastRenderedPageBreak/>
        <w:t>和成果、农业教育科研设施、农业试验示范基地等服务农业、农村发展、提高农民科学素质的科普场所，包括但不限于：各类农业种养殖繁育基地、综合试验示范基地、农业创业创新基地、现代农业科技产业园、农技培训基地、农业观光体验园等。</w:t>
      </w:r>
    </w:p>
    <w:p w14:paraId="05D0FDDB" w14:textId="77777777" w:rsidR="00A10EA2" w:rsidRDefault="00A10EA2" w:rsidP="00A10EA2">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企业类</w:t>
      </w:r>
      <w:r>
        <w:rPr>
          <w:rFonts w:ascii="仿宋_GB2312" w:eastAsia="仿宋_GB2312" w:hint="eastAsia"/>
          <w:sz w:val="32"/>
          <w:szCs w:val="32"/>
        </w:rPr>
        <w:t>科普教育基地，是指企业依托科技成果、研发资源、生产设施、产品等面向社会</w:t>
      </w:r>
      <w:r>
        <w:rPr>
          <w:rFonts w:ascii="仿宋_GB2312" w:eastAsia="仿宋_GB2312"/>
          <w:sz w:val="32"/>
          <w:szCs w:val="32"/>
        </w:rPr>
        <w:t>和</w:t>
      </w:r>
      <w:r>
        <w:rPr>
          <w:rFonts w:ascii="仿宋_GB2312" w:eastAsia="仿宋_GB2312" w:hint="eastAsia"/>
          <w:sz w:val="32"/>
          <w:szCs w:val="32"/>
        </w:rPr>
        <w:t>公众提供科普服务的场所，包括但不限于：产业园区、科技园区、具有科普功能的企业展厅、研发设施、生产制造设施等。</w:t>
      </w:r>
    </w:p>
    <w:p w14:paraId="3DA77D9F" w14:textId="77777777" w:rsidR="00A10EA2" w:rsidRDefault="00A10EA2" w:rsidP="00A10EA2">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（五）自然资源类科普教育基地，是指利用动</w:t>
      </w:r>
      <w:r>
        <w:rPr>
          <w:rFonts w:ascii="仿宋_GB2312" w:eastAsia="仿宋_GB2312"/>
          <w:sz w:val="32"/>
          <w:szCs w:val="32"/>
        </w:rPr>
        <w:t>植物</w:t>
      </w:r>
      <w:r>
        <w:rPr>
          <w:rFonts w:ascii="仿宋_GB2312" w:eastAsia="仿宋_GB2312" w:hint="eastAsia"/>
          <w:sz w:val="32"/>
          <w:szCs w:val="32"/>
        </w:rPr>
        <w:t>、生态、地质地貌</w:t>
      </w:r>
      <w:r>
        <w:rPr>
          <w:rFonts w:ascii="仿宋_GB2312" w:eastAsia="仿宋_GB2312"/>
          <w:sz w:val="32"/>
          <w:szCs w:val="32"/>
        </w:rPr>
        <w:t>等</w:t>
      </w:r>
      <w:r>
        <w:rPr>
          <w:rFonts w:ascii="仿宋_GB2312" w:eastAsia="仿宋_GB2312" w:hint="eastAsia"/>
          <w:sz w:val="32"/>
          <w:szCs w:val="32"/>
        </w:rPr>
        <w:t>自然资源面向社会和公众提供科普服务的园区和场所，包括但不限于：国家公园、自然保护区、动物园（海洋公园）、植物园、主题公园、森林、湿地、地质公园、自然遗产等。</w:t>
      </w:r>
    </w:p>
    <w:p w14:paraId="5D8B060A" w14:textId="77777777" w:rsidR="00A10EA2" w:rsidRDefault="00A10EA2" w:rsidP="00A10EA2">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（六）其他类科普教育基地，是指利用人文、历史、艺术等资源面向社会和公众提供科普服务的公共场所，包括但不限于：文博展馆、图书馆、美术馆、纪念馆、文化馆、书院、历史文化遗产等。</w:t>
      </w:r>
    </w:p>
    <w:p w14:paraId="3973A033" w14:textId="77777777" w:rsidR="00A10EA2" w:rsidRDefault="00A10EA2" w:rsidP="00A10EA2">
      <w:pPr>
        <w:adjustRightInd w:val="0"/>
        <w:snapToGrid w:val="0"/>
        <w:spacing w:line="580" w:lineRule="exact"/>
        <w:ind w:firstLineChars="220" w:firstLine="707"/>
        <w:rPr>
          <w:rFonts w:ascii="仿宋_GB2312" w:eastAsia="仿宋_GB2312"/>
          <w:sz w:val="32"/>
          <w:szCs w:val="32"/>
        </w:rPr>
      </w:pPr>
      <w:r>
        <w:rPr>
          <w:rFonts w:ascii="仿宋_GB2312" w:eastAsia="仿宋_GB2312"/>
          <w:b/>
          <w:bCs/>
          <w:sz w:val="32"/>
          <w:szCs w:val="32"/>
        </w:rPr>
        <w:t>第</w:t>
      </w:r>
      <w:r>
        <w:rPr>
          <w:rFonts w:ascii="仿宋_GB2312" w:eastAsia="仿宋_GB2312" w:hint="eastAsia"/>
          <w:b/>
          <w:bCs/>
          <w:sz w:val="32"/>
          <w:szCs w:val="32"/>
        </w:rPr>
        <w:t>三</w:t>
      </w:r>
      <w:r>
        <w:rPr>
          <w:rFonts w:ascii="仿宋_GB2312" w:eastAsia="仿宋_GB2312"/>
          <w:b/>
          <w:bCs/>
          <w:sz w:val="32"/>
          <w:szCs w:val="32"/>
        </w:rPr>
        <w:t>条</w:t>
      </w:r>
      <w:r>
        <w:rPr>
          <w:rFonts w:ascii="仿宋_GB2312" w:eastAsia="仿宋_GB2312" w:hint="eastAsia"/>
          <w:bCs/>
          <w:sz w:val="32"/>
          <w:szCs w:val="32"/>
        </w:rPr>
        <w:t xml:space="preserve"> </w:t>
      </w:r>
      <w:r>
        <w:rPr>
          <w:rFonts w:ascii="仿宋_GB2312" w:eastAsia="仿宋_GB2312"/>
          <w:bCs/>
          <w:sz w:val="32"/>
          <w:szCs w:val="32"/>
        </w:rPr>
        <w:t xml:space="preserve"> </w:t>
      </w:r>
      <w:r>
        <w:rPr>
          <w:rFonts w:ascii="仿宋_GB2312" w:eastAsia="仿宋_GB2312" w:hint="eastAsia"/>
          <w:bCs/>
          <w:sz w:val="32"/>
          <w:szCs w:val="32"/>
        </w:rPr>
        <w:t>全国</w:t>
      </w:r>
      <w:r>
        <w:rPr>
          <w:rFonts w:ascii="仿宋_GB2312" w:eastAsia="仿宋_GB2312"/>
          <w:sz w:val="32"/>
          <w:szCs w:val="32"/>
        </w:rPr>
        <w:t>科普教育基地</w:t>
      </w:r>
      <w:r>
        <w:rPr>
          <w:rFonts w:ascii="仿宋_GB2312" w:eastAsia="仿宋_GB2312" w:hint="eastAsia"/>
          <w:sz w:val="32"/>
          <w:szCs w:val="32"/>
        </w:rPr>
        <w:t>享有</w:t>
      </w:r>
      <w:r>
        <w:rPr>
          <w:rFonts w:ascii="仿宋_GB2312" w:eastAsia="仿宋_GB2312"/>
          <w:sz w:val="32"/>
          <w:szCs w:val="32"/>
        </w:rPr>
        <w:t>开展科普活动的权利，</w:t>
      </w:r>
      <w:r>
        <w:rPr>
          <w:rFonts w:ascii="仿宋_GB2312" w:eastAsia="仿宋_GB2312" w:hint="eastAsia"/>
          <w:sz w:val="32"/>
          <w:szCs w:val="32"/>
        </w:rPr>
        <w:t>享受国家给予公益性科普事业的相关优惠政策。</w:t>
      </w:r>
    </w:p>
    <w:p w14:paraId="23D593F4" w14:textId="77777777" w:rsidR="00A10EA2" w:rsidRDefault="00A10EA2" w:rsidP="00A10EA2">
      <w:pPr>
        <w:adjustRightInd w:val="0"/>
        <w:snapToGrid w:val="0"/>
        <w:spacing w:beforeLines="50" w:before="156" w:afterLines="50" w:after="156" w:line="580" w:lineRule="exact"/>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二</w:t>
      </w:r>
      <w:r>
        <w:rPr>
          <w:rFonts w:ascii="黑体" w:eastAsia="黑体" w:hAnsi="黑体"/>
          <w:sz w:val="32"/>
          <w:szCs w:val="32"/>
        </w:rPr>
        <w:t>章</w:t>
      </w:r>
      <w:r>
        <w:rPr>
          <w:rFonts w:ascii="黑体" w:eastAsia="黑体" w:hAnsi="黑体" w:hint="eastAsia"/>
          <w:sz w:val="32"/>
          <w:szCs w:val="32"/>
        </w:rPr>
        <w:t xml:space="preserve">  创建与认定</w:t>
      </w:r>
    </w:p>
    <w:p w14:paraId="5399BFCC" w14:textId="77777777" w:rsidR="00A10EA2" w:rsidRDefault="00A10EA2" w:rsidP="00A10EA2">
      <w:pPr>
        <w:adjustRightInd w:val="0"/>
        <w:snapToGrid w:val="0"/>
        <w:spacing w:line="600" w:lineRule="exact"/>
        <w:ind w:firstLineChars="220" w:firstLine="707"/>
        <w:rPr>
          <w:rFonts w:ascii="仿宋_GB2312" w:eastAsia="仿宋_GB2312"/>
          <w:sz w:val="32"/>
          <w:szCs w:val="32"/>
        </w:rPr>
      </w:pPr>
      <w:r>
        <w:rPr>
          <w:rFonts w:ascii="仿宋_GB2312" w:eastAsia="仿宋_GB2312" w:hint="eastAsia"/>
          <w:b/>
          <w:bCs/>
          <w:sz w:val="32"/>
          <w:szCs w:val="32"/>
        </w:rPr>
        <w:t>第四条</w:t>
      </w:r>
      <w:r>
        <w:rPr>
          <w:rFonts w:ascii="仿宋_GB2312" w:eastAsia="仿宋_GB2312" w:hint="eastAsia"/>
          <w:sz w:val="32"/>
          <w:szCs w:val="32"/>
        </w:rPr>
        <w:t xml:space="preserve">  全国科普</w:t>
      </w:r>
      <w:r>
        <w:rPr>
          <w:rFonts w:ascii="仿宋_GB2312" w:eastAsia="仿宋_GB2312"/>
          <w:sz w:val="32"/>
          <w:szCs w:val="32"/>
        </w:rPr>
        <w:t>教育基地创建</w:t>
      </w:r>
      <w:r>
        <w:rPr>
          <w:rFonts w:ascii="仿宋_GB2312" w:eastAsia="仿宋_GB2312" w:hint="eastAsia"/>
          <w:sz w:val="32"/>
          <w:szCs w:val="32"/>
        </w:rPr>
        <w:t>以促进全民科学素质提升和社会文明程度提高为目标，旨在组织</w:t>
      </w:r>
      <w:r>
        <w:rPr>
          <w:rFonts w:ascii="仿宋_GB2312" w:eastAsia="仿宋_GB2312"/>
          <w:sz w:val="32"/>
          <w:szCs w:val="32"/>
        </w:rPr>
        <w:t>、鼓励各类机构</w:t>
      </w:r>
      <w:r>
        <w:rPr>
          <w:rFonts w:ascii="仿宋_GB2312" w:eastAsia="仿宋_GB2312" w:hint="eastAsia"/>
          <w:sz w:val="32"/>
          <w:szCs w:val="32"/>
        </w:rPr>
        <w:lastRenderedPageBreak/>
        <w:t>参与</w:t>
      </w:r>
      <w:r>
        <w:rPr>
          <w:rFonts w:ascii="仿宋_GB2312" w:eastAsia="仿宋_GB2312"/>
          <w:sz w:val="32"/>
          <w:szCs w:val="32"/>
        </w:rPr>
        <w:t>科普</w:t>
      </w:r>
      <w:r>
        <w:rPr>
          <w:rFonts w:ascii="仿宋_GB2312" w:eastAsia="仿宋_GB2312" w:hint="eastAsia"/>
          <w:sz w:val="32"/>
          <w:szCs w:val="32"/>
        </w:rPr>
        <w:t>活动</w:t>
      </w:r>
      <w:r>
        <w:rPr>
          <w:rFonts w:ascii="仿宋_GB2312" w:eastAsia="仿宋_GB2312"/>
          <w:sz w:val="32"/>
          <w:szCs w:val="32"/>
        </w:rPr>
        <w:t>，</w:t>
      </w:r>
      <w:r>
        <w:rPr>
          <w:rFonts w:ascii="仿宋_GB2312" w:eastAsia="仿宋_GB2312" w:hint="eastAsia"/>
          <w:sz w:val="32"/>
          <w:szCs w:val="32"/>
        </w:rPr>
        <w:t>按照新发展阶段科普高质量</w:t>
      </w:r>
      <w:r>
        <w:rPr>
          <w:rFonts w:ascii="仿宋_GB2312" w:eastAsia="仿宋_GB2312"/>
          <w:sz w:val="32"/>
          <w:szCs w:val="32"/>
        </w:rPr>
        <w:t>发展</w:t>
      </w:r>
      <w:r>
        <w:rPr>
          <w:rFonts w:ascii="仿宋_GB2312" w:eastAsia="仿宋_GB2312" w:hint="eastAsia"/>
          <w:sz w:val="32"/>
          <w:szCs w:val="32"/>
        </w:rPr>
        <w:t>的要求，依托各地域和各</w:t>
      </w:r>
      <w:r>
        <w:rPr>
          <w:rFonts w:ascii="仿宋_GB2312" w:eastAsia="仿宋_GB2312"/>
          <w:sz w:val="32"/>
          <w:szCs w:val="32"/>
        </w:rPr>
        <w:t>领域</w:t>
      </w:r>
      <w:r>
        <w:rPr>
          <w:rFonts w:ascii="仿宋_GB2312" w:eastAsia="仿宋_GB2312" w:hint="eastAsia"/>
          <w:sz w:val="32"/>
          <w:szCs w:val="32"/>
        </w:rPr>
        <w:t>的资源禀赋、基础条件等资源要素，通过深化科普供给侧改革，不断提升全社会科普公共服务能力和</w:t>
      </w:r>
      <w:r>
        <w:rPr>
          <w:rFonts w:ascii="仿宋_GB2312" w:eastAsia="仿宋_GB2312"/>
          <w:sz w:val="32"/>
          <w:szCs w:val="32"/>
        </w:rPr>
        <w:t>质量</w:t>
      </w:r>
      <w:r>
        <w:rPr>
          <w:rFonts w:ascii="仿宋_GB2312" w:eastAsia="仿宋_GB2312" w:hint="eastAsia"/>
          <w:sz w:val="32"/>
          <w:szCs w:val="32"/>
        </w:rPr>
        <w:t>。</w:t>
      </w:r>
    </w:p>
    <w:p w14:paraId="4C5FCBE0" w14:textId="77777777" w:rsidR="00A10EA2" w:rsidRDefault="00A10EA2" w:rsidP="00A10EA2">
      <w:pPr>
        <w:adjustRightInd w:val="0"/>
        <w:snapToGrid w:val="0"/>
        <w:spacing w:line="600" w:lineRule="exact"/>
        <w:ind w:firstLineChars="200" w:firstLine="643"/>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五</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为社会</w:t>
      </w:r>
      <w:r>
        <w:rPr>
          <w:rFonts w:ascii="仿宋_GB2312" w:eastAsia="仿宋_GB2312"/>
          <w:sz w:val="32"/>
          <w:szCs w:val="32"/>
        </w:rPr>
        <w:t>和</w:t>
      </w:r>
      <w:r>
        <w:rPr>
          <w:rFonts w:ascii="仿宋_GB2312" w:eastAsia="仿宋_GB2312" w:hint="eastAsia"/>
          <w:sz w:val="32"/>
          <w:szCs w:val="32"/>
        </w:rPr>
        <w:t>公众提供科普服务的各类法人单位，均可自愿按照《全国科普教育基地认定申请条件》（以下简称《认定申请条件》，</w:t>
      </w:r>
      <w:r>
        <w:rPr>
          <w:rFonts w:ascii="仿宋_GB2312" w:eastAsia="仿宋_GB2312"/>
          <w:sz w:val="32"/>
          <w:szCs w:val="32"/>
        </w:rPr>
        <w:t>后附</w:t>
      </w:r>
      <w:r>
        <w:rPr>
          <w:rFonts w:ascii="仿宋_GB2312" w:eastAsia="仿宋_GB2312" w:hint="eastAsia"/>
          <w:sz w:val="32"/>
          <w:szCs w:val="32"/>
        </w:rPr>
        <w:t>）开展创建工作，适时申请全国科普教育基地认定。</w:t>
      </w:r>
    </w:p>
    <w:p w14:paraId="121D3741" w14:textId="77777777" w:rsidR="00A10EA2" w:rsidRDefault="00A10EA2" w:rsidP="00A10EA2">
      <w:pPr>
        <w:adjustRightInd w:val="0"/>
        <w:snapToGrid w:val="0"/>
        <w:spacing w:line="600" w:lineRule="exact"/>
        <w:ind w:firstLineChars="200" w:firstLine="643"/>
        <w:rPr>
          <w:rFonts w:eastAsia="仿宋_GB2312"/>
          <w:sz w:val="32"/>
          <w:szCs w:val="32"/>
        </w:rPr>
      </w:pPr>
      <w:r>
        <w:rPr>
          <w:rFonts w:ascii="仿宋_GB2312" w:eastAsia="仿宋_GB2312"/>
          <w:b/>
          <w:sz w:val="32"/>
          <w:szCs w:val="32"/>
        </w:rPr>
        <w:t>第</w:t>
      </w:r>
      <w:r>
        <w:rPr>
          <w:rFonts w:ascii="仿宋_GB2312" w:eastAsia="仿宋_GB2312" w:hint="eastAsia"/>
          <w:b/>
          <w:sz w:val="32"/>
          <w:szCs w:val="32"/>
        </w:rPr>
        <w:t>六</w:t>
      </w:r>
      <w:r>
        <w:rPr>
          <w:rFonts w:ascii="仿宋_GB2312" w:eastAsia="仿宋_GB2312"/>
          <w:b/>
          <w:sz w:val="32"/>
          <w:szCs w:val="32"/>
        </w:rPr>
        <w:t>条</w:t>
      </w:r>
      <w:r>
        <w:rPr>
          <w:rFonts w:ascii="仿宋_GB2312" w:eastAsia="仿宋_GB2312" w:hint="eastAsia"/>
          <w:sz w:val="32"/>
          <w:szCs w:val="32"/>
        </w:rPr>
        <w:t xml:space="preserve">  全国科普教育基地认定由《全民科学素质行动规划纲要（2021-2035年）》实施成员单位、全国学会（协会</w:t>
      </w:r>
      <w:r>
        <w:rPr>
          <w:rFonts w:ascii="仿宋_GB2312" w:eastAsia="仿宋_GB2312"/>
          <w:sz w:val="32"/>
          <w:szCs w:val="32"/>
        </w:rPr>
        <w:t>、研究会</w:t>
      </w:r>
      <w:r>
        <w:rPr>
          <w:rFonts w:ascii="仿宋_GB2312" w:eastAsia="仿宋_GB2312" w:hint="eastAsia"/>
          <w:sz w:val="32"/>
          <w:szCs w:val="32"/>
        </w:rPr>
        <w:t>）、</w:t>
      </w:r>
      <w:r>
        <w:rPr>
          <w:rFonts w:ascii="仿宋_GB2312" w:eastAsia="仿宋_GB2312" w:hAnsi="仿宋" w:hint="eastAsia"/>
          <w:color w:val="000000"/>
          <w:sz w:val="32"/>
          <w:szCs w:val="32"/>
        </w:rPr>
        <w:t>省（自治区、直辖市）科学技术协会</w:t>
      </w:r>
      <w:r>
        <w:rPr>
          <w:rFonts w:ascii="仿宋_GB2312" w:eastAsia="仿宋_GB2312" w:hint="eastAsia"/>
          <w:sz w:val="32"/>
          <w:szCs w:val="32"/>
        </w:rPr>
        <w:t>三类单位负责推荐。推荐单位负责组织动员、指导具备一定条件的机构开展全国科普教育基地创建工作，按照《认定申请条件》推荐符合条件的机构进行认定申请。</w:t>
      </w:r>
    </w:p>
    <w:p w14:paraId="05DD7B27" w14:textId="77777777" w:rsidR="00A10EA2" w:rsidRDefault="00A10EA2" w:rsidP="00A10EA2">
      <w:pPr>
        <w:adjustRightInd w:val="0"/>
        <w:snapToGrid w:val="0"/>
        <w:spacing w:line="600" w:lineRule="exact"/>
        <w:ind w:firstLineChars="200" w:firstLine="643"/>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七</w:t>
      </w:r>
      <w:r>
        <w:rPr>
          <w:rFonts w:ascii="仿宋_GB2312" w:eastAsia="仿宋_GB2312"/>
          <w:b/>
          <w:sz w:val="32"/>
          <w:szCs w:val="32"/>
        </w:rPr>
        <w:t>条</w:t>
      </w:r>
      <w:r>
        <w:rPr>
          <w:rFonts w:ascii="仿宋_GB2312" w:eastAsia="仿宋_GB2312" w:hint="eastAsia"/>
          <w:b/>
          <w:sz w:val="32"/>
          <w:szCs w:val="32"/>
        </w:rPr>
        <w:t xml:space="preserve">  </w:t>
      </w:r>
      <w:r>
        <w:rPr>
          <w:rFonts w:ascii="仿宋_GB2312" w:eastAsia="仿宋_GB2312" w:hint="eastAsia"/>
          <w:sz w:val="32"/>
          <w:szCs w:val="32"/>
        </w:rPr>
        <w:t>申请认定</w:t>
      </w:r>
      <w:r>
        <w:rPr>
          <w:rFonts w:ascii="仿宋_GB2312" w:eastAsia="仿宋_GB2312"/>
          <w:sz w:val="32"/>
          <w:szCs w:val="32"/>
        </w:rPr>
        <w:t>程序</w:t>
      </w:r>
      <w:r>
        <w:rPr>
          <w:rFonts w:ascii="仿宋_GB2312" w:eastAsia="仿宋_GB2312" w:hint="eastAsia"/>
          <w:sz w:val="32"/>
          <w:szCs w:val="32"/>
        </w:rPr>
        <w:t>。</w:t>
      </w:r>
    </w:p>
    <w:p w14:paraId="1CCA4609" w14:textId="77777777" w:rsidR="00A10EA2" w:rsidRDefault="00A10EA2" w:rsidP="00A10EA2">
      <w:pPr>
        <w:adjustRightInd w:val="0"/>
        <w:snapToGrid w:val="0"/>
        <w:spacing w:line="600" w:lineRule="exact"/>
        <w:ind w:firstLineChars="200" w:firstLine="640"/>
        <w:rPr>
          <w:rFonts w:eastAsia="仿宋_GB2312"/>
          <w:sz w:val="32"/>
          <w:szCs w:val="32"/>
        </w:rPr>
      </w:pPr>
      <w:r>
        <w:rPr>
          <w:rFonts w:ascii="仿宋_GB2312" w:eastAsia="仿宋_GB2312" w:hint="eastAsia"/>
          <w:sz w:val="32"/>
          <w:szCs w:val="32"/>
        </w:rPr>
        <w:t>（一）</w:t>
      </w:r>
      <w:r>
        <w:rPr>
          <w:rFonts w:ascii="仿宋_GB2312" w:eastAsia="仿宋_GB2312"/>
          <w:sz w:val="32"/>
          <w:szCs w:val="32"/>
        </w:rPr>
        <w:t>推荐</w:t>
      </w:r>
      <w:r>
        <w:rPr>
          <w:rFonts w:ascii="仿宋_GB2312" w:eastAsia="仿宋_GB2312" w:hint="eastAsia"/>
          <w:sz w:val="32"/>
          <w:szCs w:val="32"/>
        </w:rPr>
        <w:t>。</w:t>
      </w:r>
      <w:r>
        <w:rPr>
          <w:rFonts w:eastAsia="仿宋_GB2312" w:hint="eastAsia"/>
          <w:sz w:val="32"/>
          <w:szCs w:val="32"/>
        </w:rPr>
        <w:t>申请全国</w:t>
      </w:r>
      <w:r>
        <w:rPr>
          <w:rFonts w:eastAsia="仿宋_GB2312"/>
          <w:sz w:val="32"/>
          <w:szCs w:val="32"/>
        </w:rPr>
        <w:t>科普教育基地</w:t>
      </w:r>
      <w:r>
        <w:rPr>
          <w:rFonts w:eastAsia="仿宋_GB2312" w:hint="eastAsia"/>
          <w:sz w:val="32"/>
          <w:szCs w:val="32"/>
        </w:rPr>
        <w:t>认定</w:t>
      </w:r>
      <w:r>
        <w:rPr>
          <w:rFonts w:eastAsia="仿宋_GB2312"/>
          <w:sz w:val="32"/>
          <w:szCs w:val="32"/>
        </w:rPr>
        <w:t>的</w:t>
      </w:r>
      <w:r>
        <w:rPr>
          <w:rFonts w:ascii="仿宋_GB2312" w:eastAsia="仿宋_GB2312" w:hint="eastAsia"/>
          <w:sz w:val="32"/>
          <w:szCs w:val="32"/>
        </w:rPr>
        <w:t>机构可任选第六条</w:t>
      </w:r>
      <w:r>
        <w:rPr>
          <w:rFonts w:ascii="仿宋_GB2312" w:eastAsia="仿宋_GB2312"/>
          <w:sz w:val="32"/>
          <w:szCs w:val="32"/>
        </w:rPr>
        <w:t>规定的</w:t>
      </w:r>
      <w:r>
        <w:rPr>
          <w:rFonts w:ascii="仿宋_GB2312" w:eastAsia="仿宋_GB2312" w:hint="eastAsia"/>
          <w:sz w:val="32"/>
          <w:szCs w:val="32"/>
        </w:rPr>
        <w:t>三类推荐单位中的一家提交申请，</w:t>
      </w:r>
      <w:r>
        <w:rPr>
          <w:rFonts w:eastAsia="仿宋_GB2312" w:hint="eastAsia"/>
          <w:sz w:val="32"/>
          <w:szCs w:val="32"/>
        </w:rPr>
        <w:t>经</w:t>
      </w:r>
      <w:r>
        <w:rPr>
          <w:rFonts w:eastAsia="仿宋_GB2312"/>
          <w:sz w:val="32"/>
          <w:szCs w:val="32"/>
        </w:rPr>
        <w:t>推荐</w:t>
      </w:r>
      <w:r>
        <w:rPr>
          <w:rFonts w:eastAsia="仿宋_GB2312" w:hint="eastAsia"/>
          <w:sz w:val="32"/>
          <w:szCs w:val="32"/>
        </w:rPr>
        <w:t>单位审核推荐后方可参评全国科普教育基地。每个推荐单位按照推荐名额和《认定申请条件》对申请单位进行遴选，确定推荐顺序。</w:t>
      </w:r>
    </w:p>
    <w:p w14:paraId="16ED89F5" w14:textId="77777777" w:rsidR="00A10EA2" w:rsidRDefault="00A10EA2" w:rsidP="00A10EA2">
      <w:pPr>
        <w:adjustRightInd w:val="0"/>
        <w:snapToGrid w:val="0"/>
        <w:spacing w:line="600" w:lineRule="exact"/>
        <w:ind w:firstLineChars="200" w:firstLine="640"/>
        <w:rPr>
          <w:rFonts w:eastAsia="仿宋_GB2312"/>
          <w:sz w:val="32"/>
          <w:szCs w:val="32"/>
        </w:rPr>
      </w:pPr>
      <w:r>
        <w:rPr>
          <w:rFonts w:eastAsia="仿宋_GB2312" w:hint="eastAsia"/>
          <w:sz w:val="32"/>
          <w:szCs w:val="32"/>
        </w:rPr>
        <w:t>（二）初评。中国科协依据《认定申请条件》对被推荐的申请单位（机构）情况进行初评，对申请单位（机构）实地抽检。</w:t>
      </w:r>
      <w:r>
        <w:rPr>
          <w:rFonts w:eastAsia="仿宋_GB2312"/>
          <w:sz w:val="32"/>
          <w:szCs w:val="32"/>
        </w:rPr>
        <w:t xml:space="preserve"> </w:t>
      </w:r>
    </w:p>
    <w:p w14:paraId="31D248CE" w14:textId="77777777" w:rsidR="00A10EA2" w:rsidRDefault="00A10EA2" w:rsidP="00A10EA2">
      <w:pPr>
        <w:adjustRightInd w:val="0"/>
        <w:snapToGrid w:val="0"/>
        <w:spacing w:line="600" w:lineRule="exact"/>
        <w:ind w:firstLineChars="200" w:firstLine="640"/>
        <w:rPr>
          <w:rFonts w:ascii="仿宋_GB2312" w:eastAsia="仿宋_GB2312"/>
          <w:sz w:val="32"/>
          <w:szCs w:val="32"/>
        </w:rPr>
      </w:pPr>
      <w:r>
        <w:rPr>
          <w:rFonts w:eastAsia="仿宋_GB2312" w:hint="eastAsia"/>
          <w:sz w:val="32"/>
          <w:szCs w:val="32"/>
        </w:rPr>
        <w:lastRenderedPageBreak/>
        <w:t>（三）终评。中国科协</w:t>
      </w:r>
      <w:r>
        <w:rPr>
          <w:rFonts w:eastAsia="仿宋_GB2312"/>
          <w:sz w:val="32"/>
          <w:szCs w:val="32"/>
        </w:rPr>
        <w:t>组建</w:t>
      </w:r>
      <w:r>
        <w:rPr>
          <w:rFonts w:eastAsia="仿宋_GB2312" w:hint="eastAsia"/>
          <w:sz w:val="32"/>
          <w:szCs w:val="32"/>
        </w:rPr>
        <w:t>全国科普教育基地认定</w:t>
      </w:r>
      <w:r>
        <w:rPr>
          <w:rFonts w:ascii="仿宋_GB2312" w:eastAsia="仿宋_GB2312" w:hint="eastAsia"/>
          <w:sz w:val="32"/>
          <w:szCs w:val="32"/>
        </w:rPr>
        <w:t>专家委员会，按照《认定申请条件》评议确定全国科普教育基地认定建议名单。</w:t>
      </w:r>
    </w:p>
    <w:p w14:paraId="6B3FE7A4" w14:textId="77777777" w:rsidR="00A10EA2" w:rsidRDefault="00A10EA2" w:rsidP="00A10EA2">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（四）公示和命名。建议</w:t>
      </w:r>
      <w:r>
        <w:rPr>
          <w:rFonts w:ascii="仿宋_GB2312" w:eastAsia="仿宋_GB2312"/>
          <w:sz w:val="32"/>
          <w:szCs w:val="32"/>
        </w:rPr>
        <w:t>名单</w:t>
      </w:r>
      <w:r>
        <w:rPr>
          <w:rFonts w:ascii="仿宋_GB2312" w:eastAsia="仿宋_GB2312" w:hint="eastAsia"/>
          <w:sz w:val="32"/>
          <w:szCs w:val="32"/>
        </w:rPr>
        <w:t>经</w:t>
      </w:r>
      <w:r>
        <w:rPr>
          <w:rFonts w:ascii="仿宋_GB2312" w:eastAsia="仿宋_GB2312"/>
          <w:sz w:val="32"/>
          <w:szCs w:val="32"/>
        </w:rPr>
        <w:t>公示</w:t>
      </w:r>
      <w:r>
        <w:rPr>
          <w:rFonts w:ascii="仿宋_GB2312" w:eastAsia="仿宋_GB2312" w:hint="eastAsia"/>
          <w:sz w:val="32"/>
          <w:szCs w:val="32"/>
        </w:rPr>
        <w:t>无异议后，由中国科协予以认定命名“全国科普教育基地”，颁发证书和牌匾。</w:t>
      </w:r>
    </w:p>
    <w:p w14:paraId="0DA6727F" w14:textId="77777777" w:rsidR="00A10EA2" w:rsidRDefault="00A10EA2" w:rsidP="00A10EA2">
      <w:pPr>
        <w:adjustRightInd w:val="0"/>
        <w:snapToGrid w:val="0"/>
        <w:spacing w:line="580" w:lineRule="exact"/>
        <w:ind w:firstLineChars="200" w:firstLine="643"/>
        <w:rPr>
          <w:rFonts w:ascii="仿宋_GB2312" w:eastAsia="仿宋_GB2312"/>
          <w:b/>
          <w:sz w:val="32"/>
          <w:szCs w:val="32"/>
        </w:rPr>
      </w:pPr>
      <w:r>
        <w:rPr>
          <w:rFonts w:ascii="仿宋_GB2312" w:eastAsia="仿宋_GB2312"/>
          <w:b/>
          <w:sz w:val="32"/>
          <w:szCs w:val="32"/>
        </w:rPr>
        <w:t>第</w:t>
      </w:r>
      <w:r>
        <w:rPr>
          <w:rFonts w:ascii="仿宋_GB2312" w:eastAsia="仿宋_GB2312" w:hint="eastAsia"/>
          <w:b/>
          <w:sz w:val="32"/>
          <w:szCs w:val="32"/>
        </w:rPr>
        <w:t>八</w:t>
      </w:r>
      <w:r>
        <w:rPr>
          <w:rFonts w:ascii="仿宋_GB2312" w:eastAsia="仿宋_GB2312"/>
          <w:b/>
          <w:sz w:val="32"/>
          <w:szCs w:val="32"/>
        </w:rPr>
        <w:t>条</w:t>
      </w:r>
      <w:r>
        <w:rPr>
          <w:rFonts w:ascii="仿宋_GB2312" w:eastAsia="仿宋_GB2312"/>
          <w:sz w:val="32"/>
          <w:szCs w:val="32"/>
        </w:rPr>
        <w:t xml:space="preserve">  全国科普教育基地每五年</w:t>
      </w:r>
      <w:r>
        <w:rPr>
          <w:rFonts w:ascii="仿宋_GB2312" w:eastAsia="仿宋_GB2312" w:hint="eastAsia"/>
          <w:sz w:val="32"/>
          <w:szCs w:val="32"/>
        </w:rPr>
        <w:t>认</w:t>
      </w:r>
      <w:r>
        <w:rPr>
          <w:rFonts w:eastAsia="仿宋_GB2312" w:hint="eastAsia"/>
          <w:sz w:val="32"/>
          <w:szCs w:val="32"/>
        </w:rPr>
        <w:t>定</w:t>
      </w:r>
      <w:r>
        <w:rPr>
          <w:rFonts w:eastAsia="仿宋_GB2312"/>
          <w:sz w:val="32"/>
          <w:szCs w:val="32"/>
        </w:rPr>
        <w:t>一</w:t>
      </w:r>
      <w:r>
        <w:rPr>
          <w:rFonts w:eastAsia="仿宋_GB2312" w:hint="eastAsia"/>
          <w:sz w:val="32"/>
          <w:szCs w:val="32"/>
        </w:rPr>
        <w:t>批。</w:t>
      </w:r>
      <w:r>
        <w:rPr>
          <w:rFonts w:ascii="仿宋_GB2312" w:eastAsia="仿宋_GB2312" w:hint="eastAsia"/>
          <w:sz w:val="32"/>
          <w:szCs w:val="32"/>
        </w:rPr>
        <w:t>期间</w:t>
      </w:r>
      <w:proofErr w:type="gramStart"/>
      <w:r>
        <w:rPr>
          <w:rFonts w:ascii="仿宋_GB2312" w:eastAsia="仿宋_GB2312" w:hint="eastAsia"/>
          <w:sz w:val="32"/>
          <w:szCs w:val="32"/>
        </w:rPr>
        <w:t>视创建</w:t>
      </w:r>
      <w:proofErr w:type="gramEnd"/>
      <w:r>
        <w:rPr>
          <w:rFonts w:ascii="仿宋_GB2312" w:eastAsia="仿宋_GB2312" w:hint="eastAsia"/>
          <w:sz w:val="32"/>
          <w:szCs w:val="32"/>
        </w:rPr>
        <w:t>情况，进行补充认定。全国科普教育基地认定有效期从认定命名年份起截止至该批次结束年份。</w:t>
      </w:r>
    </w:p>
    <w:p w14:paraId="4583259D" w14:textId="77777777" w:rsidR="00A10EA2" w:rsidRDefault="00A10EA2" w:rsidP="00A10EA2">
      <w:pPr>
        <w:adjustRightInd w:val="0"/>
        <w:snapToGrid w:val="0"/>
        <w:spacing w:beforeLines="50" w:before="156" w:afterLines="50" w:after="156" w:line="580" w:lineRule="exact"/>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三</w:t>
      </w:r>
      <w:r>
        <w:rPr>
          <w:rFonts w:ascii="黑体" w:eastAsia="黑体" w:hAnsi="黑体"/>
          <w:sz w:val="32"/>
          <w:szCs w:val="32"/>
        </w:rPr>
        <w:t>章  管理与服务</w:t>
      </w:r>
    </w:p>
    <w:p w14:paraId="5346C9B5" w14:textId="77777777" w:rsidR="00A10EA2" w:rsidRDefault="00A10EA2" w:rsidP="00A10EA2">
      <w:pPr>
        <w:adjustRightInd w:val="0"/>
        <w:snapToGrid w:val="0"/>
        <w:spacing w:line="580" w:lineRule="exact"/>
        <w:ind w:firstLineChars="200" w:firstLine="651"/>
        <w:rPr>
          <w:rFonts w:ascii="仿宋_GB2312" w:eastAsia="仿宋_GB2312"/>
          <w:b/>
          <w:spacing w:val="2"/>
          <w:sz w:val="32"/>
          <w:szCs w:val="32"/>
        </w:rPr>
      </w:pPr>
      <w:r>
        <w:rPr>
          <w:rFonts w:ascii="仿宋_GB2312" w:eastAsia="仿宋_GB2312"/>
          <w:b/>
          <w:spacing w:val="2"/>
          <w:sz w:val="32"/>
          <w:szCs w:val="32"/>
        </w:rPr>
        <w:t>第</w:t>
      </w:r>
      <w:r>
        <w:rPr>
          <w:rFonts w:ascii="仿宋_GB2312" w:eastAsia="仿宋_GB2312" w:hint="eastAsia"/>
          <w:b/>
          <w:spacing w:val="2"/>
          <w:sz w:val="32"/>
          <w:szCs w:val="32"/>
        </w:rPr>
        <w:t>九</w:t>
      </w:r>
      <w:r>
        <w:rPr>
          <w:rFonts w:ascii="仿宋_GB2312" w:eastAsia="仿宋_GB2312"/>
          <w:b/>
          <w:spacing w:val="2"/>
          <w:sz w:val="32"/>
          <w:szCs w:val="32"/>
        </w:rPr>
        <w:t>条</w:t>
      </w:r>
      <w:r>
        <w:rPr>
          <w:rFonts w:ascii="仿宋_GB2312" w:eastAsia="仿宋_GB2312"/>
          <w:spacing w:val="2"/>
          <w:sz w:val="32"/>
          <w:szCs w:val="32"/>
        </w:rPr>
        <w:t xml:space="preserve">  </w:t>
      </w:r>
      <w:r>
        <w:rPr>
          <w:rFonts w:ascii="仿宋_GB2312" w:eastAsia="仿宋_GB2312" w:hint="eastAsia"/>
          <w:spacing w:val="2"/>
          <w:sz w:val="32"/>
          <w:szCs w:val="32"/>
        </w:rPr>
        <w:t>中国科协是全国科普教育基地的认定管理和宏观指导部门，全国科普教育基地推荐单位承担对全国科普教育基地日常工作指导职责。全国科普教育基地应自觉接受推荐单位和中国科协工作指导与考核，主动及时报告科普绩效</w:t>
      </w:r>
      <w:r>
        <w:rPr>
          <w:rFonts w:ascii="仿宋_GB2312" w:eastAsia="仿宋_GB2312"/>
          <w:spacing w:val="2"/>
          <w:sz w:val="32"/>
          <w:szCs w:val="32"/>
        </w:rPr>
        <w:t>自评报告</w:t>
      </w:r>
      <w:r>
        <w:rPr>
          <w:rFonts w:ascii="仿宋_GB2312" w:eastAsia="仿宋_GB2312" w:hint="eastAsia"/>
          <w:spacing w:val="2"/>
          <w:sz w:val="32"/>
          <w:szCs w:val="32"/>
        </w:rPr>
        <w:t>等资料。</w:t>
      </w:r>
    </w:p>
    <w:p w14:paraId="5DB4FE24" w14:textId="77777777" w:rsidR="00A10EA2" w:rsidRDefault="00A10EA2" w:rsidP="00A10EA2">
      <w:pPr>
        <w:adjustRightInd w:val="0"/>
        <w:snapToGrid w:val="0"/>
        <w:spacing w:line="580" w:lineRule="exact"/>
        <w:ind w:firstLineChars="200" w:firstLine="643"/>
        <w:textAlignment w:val="bottom"/>
        <w:rPr>
          <w:rFonts w:ascii="仿宋_GB2312" w:eastAsia="仿宋_GB2312"/>
          <w:sz w:val="32"/>
          <w:szCs w:val="32"/>
        </w:rPr>
      </w:pPr>
      <w:r>
        <w:rPr>
          <w:rFonts w:ascii="仿宋_GB2312" w:eastAsia="仿宋_GB2312" w:hint="eastAsia"/>
          <w:b/>
          <w:sz w:val="32"/>
          <w:szCs w:val="32"/>
        </w:rPr>
        <w:t xml:space="preserve">第十条  </w:t>
      </w:r>
      <w:r>
        <w:rPr>
          <w:rFonts w:ascii="仿宋_GB2312" w:eastAsia="仿宋_GB2312" w:hint="eastAsia"/>
          <w:sz w:val="32"/>
          <w:szCs w:val="32"/>
        </w:rPr>
        <w:t>中国科协和全国</w:t>
      </w:r>
      <w:r>
        <w:rPr>
          <w:rFonts w:ascii="仿宋_GB2312" w:eastAsia="仿宋_GB2312"/>
          <w:sz w:val="32"/>
          <w:szCs w:val="32"/>
        </w:rPr>
        <w:t>学会、各级科协</w:t>
      </w:r>
      <w:r>
        <w:rPr>
          <w:rFonts w:ascii="仿宋_GB2312" w:eastAsia="仿宋_GB2312" w:hint="eastAsia"/>
          <w:sz w:val="32"/>
          <w:szCs w:val="32"/>
        </w:rPr>
        <w:t>、</w:t>
      </w:r>
      <w:r>
        <w:rPr>
          <w:rFonts w:ascii="仿宋_GB2312" w:eastAsia="仿宋_GB2312"/>
          <w:sz w:val="32"/>
          <w:szCs w:val="32"/>
        </w:rPr>
        <w:t>各有关部门要为全国科普教育基地开展科普工作创造</w:t>
      </w:r>
      <w:r>
        <w:rPr>
          <w:rFonts w:ascii="仿宋_GB2312" w:eastAsia="仿宋_GB2312" w:hint="eastAsia"/>
          <w:sz w:val="32"/>
          <w:szCs w:val="32"/>
        </w:rPr>
        <w:t>必要</w:t>
      </w:r>
      <w:r>
        <w:rPr>
          <w:rFonts w:ascii="仿宋_GB2312" w:eastAsia="仿宋_GB2312"/>
          <w:sz w:val="32"/>
          <w:szCs w:val="32"/>
        </w:rPr>
        <w:t>条件，提供</w:t>
      </w:r>
      <w:r>
        <w:rPr>
          <w:rFonts w:ascii="仿宋_GB2312" w:eastAsia="仿宋_GB2312" w:hint="eastAsia"/>
          <w:sz w:val="32"/>
          <w:szCs w:val="32"/>
        </w:rPr>
        <w:t>必要</w:t>
      </w:r>
      <w:r>
        <w:rPr>
          <w:rFonts w:ascii="仿宋_GB2312" w:eastAsia="仿宋_GB2312"/>
          <w:sz w:val="32"/>
          <w:szCs w:val="32"/>
        </w:rPr>
        <w:t>支持</w:t>
      </w:r>
      <w:r>
        <w:rPr>
          <w:rFonts w:ascii="仿宋_GB2312" w:eastAsia="仿宋_GB2312" w:hint="eastAsia"/>
          <w:sz w:val="32"/>
          <w:szCs w:val="32"/>
        </w:rPr>
        <w:t>，不断提升</w:t>
      </w:r>
      <w:r>
        <w:rPr>
          <w:rFonts w:ascii="仿宋_GB2312" w:eastAsia="仿宋_GB2312"/>
          <w:sz w:val="32"/>
          <w:szCs w:val="32"/>
        </w:rPr>
        <w:t>全国科普</w:t>
      </w:r>
      <w:r>
        <w:rPr>
          <w:rFonts w:ascii="仿宋_GB2312" w:eastAsia="仿宋_GB2312" w:hint="eastAsia"/>
          <w:sz w:val="32"/>
          <w:szCs w:val="32"/>
        </w:rPr>
        <w:t>教育</w:t>
      </w:r>
      <w:r>
        <w:rPr>
          <w:rFonts w:ascii="仿宋_GB2312" w:eastAsia="仿宋_GB2312"/>
          <w:sz w:val="32"/>
          <w:szCs w:val="32"/>
        </w:rPr>
        <w:t>基地的</w:t>
      </w:r>
      <w:r>
        <w:rPr>
          <w:rFonts w:ascii="仿宋_GB2312" w:eastAsia="仿宋_GB2312" w:hint="eastAsia"/>
          <w:sz w:val="32"/>
          <w:szCs w:val="32"/>
        </w:rPr>
        <w:t>发展建设</w:t>
      </w:r>
      <w:r>
        <w:rPr>
          <w:rFonts w:ascii="仿宋_GB2312" w:eastAsia="仿宋_GB2312"/>
          <w:sz w:val="32"/>
          <w:szCs w:val="32"/>
        </w:rPr>
        <w:t>水平和公共服务能力</w:t>
      </w:r>
      <w:r>
        <w:rPr>
          <w:rFonts w:ascii="仿宋_GB2312" w:eastAsia="仿宋_GB2312" w:hint="eastAsia"/>
          <w:sz w:val="32"/>
          <w:szCs w:val="32"/>
        </w:rPr>
        <w:t>。鼓励全国科普教育基地的推荐单位将科普教育基地工作纳入系统内业绩认定范围，对科普业绩突出、表现优异的单位和个人给予宣传推介。</w:t>
      </w:r>
    </w:p>
    <w:p w14:paraId="03869FAC" w14:textId="77777777" w:rsidR="00A10EA2" w:rsidRDefault="00A10EA2" w:rsidP="00A10EA2">
      <w:pPr>
        <w:tabs>
          <w:tab w:val="left" w:pos="0"/>
        </w:tabs>
        <w:adjustRightInd w:val="0"/>
        <w:snapToGrid w:val="0"/>
        <w:spacing w:line="580" w:lineRule="exact"/>
        <w:ind w:firstLineChars="230" w:firstLine="736"/>
        <w:textAlignment w:val="bottom"/>
        <w:rPr>
          <w:rFonts w:ascii="仿宋_GB2312" w:eastAsia="仿宋_GB2312"/>
          <w:sz w:val="32"/>
          <w:szCs w:val="32"/>
        </w:rPr>
      </w:pPr>
      <w:r>
        <w:rPr>
          <w:rFonts w:ascii="仿宋_GB2312" w:eastAsia="仿宋_GB2312" w:hint="eastAsia"/>
          <w:sz w:val="32"/>
          <w:szCs w:val="32"/>
        </w:rPr>
        <w:t>（一）中国科协组织相关专家调研考察全国科普教育基地，对基地创建</w:t>
      </w:r>
      <w:r>
        <w:rPr>
          <w:rFonts w:ascii="仿宋_GB2312" w:eastAsia="仿宋_GB2312"/>
          <w:sz w:val="32"/>
          <w:szCs w:val="32"/>
        </w:rPr>
        <w:t>和</w:t>
      </w:r>
      <w:r>
        <w:rPr>
          <w:rFonts w:ascii="仿宋_GB2312" w:eastAsia="仿宋_GB2312" w:hint="eastAsia"/>
          <w:sz w:val="32"/>
          <w:szCs w:val="32"/>
        </w:rPr>
        <w:t>发展提出指导意见。</w:t>
      </w:r>
      <w:r>
        <w:rPr>
          <w:rFonts w:ascii="仿宋_GB2312" w:eastAsia="仿宋_GB2312"/>
          <w:sz w:val="32"/>
          <w:szCs w:val="32"/>
        </w:rPr>
        <w:t>开展</w:t>
      </w:r>
      <w:r>
        <w:rPr>
          <w:rFonts w:ascii="仿宋_GB2312" w:eastAsia="仿宋_GB2312" w:hint="eastAsia"/>
          <w:sz w:val="32"/>
          <w:szCs w:val="32"/>
        </w:rPr>
        <w:t>科普</w:t>
      </w:r>
      <w:r>
        <w:rPr>
          <w:rFonts w:ascii="仿宋_GB2312" w:eastAsia="仿宋_GB2312"/>
          <w:sz w:val="32"/>
          <w:szCs w:val="32"/>
        </w:rPr>
        <w:t>实践</w:t>
      </w:r>
      <w:r>
        <w:rPr>
          <w:rFonts w:ascii="仿宋_GB2312" w:eastAsia="仿宋_GB2312" w:hint="eastAsia"/>
          <w:sz w:val="32"/>
          <w:szCs w:val="32"/>
        </w:rPr>
        <w:t>案例</w:t>
      </w:r>
      <w:r>
        <w:rPr>
          <w:rFonts w:ascii="仿宋_GB2312" w:eastAsia="仿宋_GB2312"/>
          <w:sz w:val="32"/>
          <w:szCs w:val="32"/>
        </w:rPr>
        <w:t>和标准</w:t>
      </w:r>
      <w:r>
        <w:rPr>
          <w:rFonts w:ascii="仿宋_GB2312" w:eastAsia="仿宋_GB2312" w:hint="eastAsia"/>
          <w:sz w:val="32"/>
          <w:szCs w:val="32"/>
        </w:rPr>
        <w:t>研究，为全国科普教育基地规范发展提供理论支撑。</w:t>
      </w:r>
    </w:p>
    <w:p w14:paraId="5EA82EDF" w14:textId="77777777" w:rsidR="00A10EA2" w:rsidRDefault="00A10EA2" w:rsidP="00A10EA2">
      <w:pPr>
        <w:tabs>
          <w:tab w:val="left" w:pos="0"/>
        </w:tabs>
        <w:adjustRightInd w:val="0"/>
        <w:snapToGrid w:val="0"/>
        <w:spacing w:line="580" w:lineRule="exact"/>
        <w:ind w:firstLineChars="230" w:firstLine="736"/>
        <w:textAlignment w:val="bottom"/>
        <w:rPr>
          <w:rFonts w:ascii="仿宋_GB2312" w:eastAsia="仿宋_GB2312"/>
          <w:sz w:val="32"/>
          <w:szCs w:val="32"/>
        </w:rPr>
      </w:pPr>
      <w:r>
        <w:rPr>
          <w:rFonts w:ascii="仿宋_GB2312" w:eastAsia="仿宋_GB2312" w:hint="eastAsia"/>
          <w:sz w:val="32"/>
          <w:szCs w:val="32"/>
        </w:rPr>
        <w:lastRenderedPageBreak/>
        <w:t>（二）中国科协</w:t>
      </w:r>
      <w:r>
        <w:rPr>
          <w:rFonts w:ascii="仿宋_GB2312" w:eastAsia="仿宋_GB2312"/>
          <w:sz w:val="32"/>
          <w:szCs w:val="32"/>
        </w:rPr>
        <w:t>建设全国统一的</w:t>
      </w:r>
      <w:r>
        <w:rPr>
          <w:rFonts w:ascii="仿宋_GB2312" w:eastAsia="仿宋_GB2312" w:hint="eastAsia"/>
          <w:sz w:val="32"/>
          <w:szCs w:val="32"/>
        </w:rPr>
        <w:t>全国</w:t>
      </w:r>
      <w:r>
        <w:rPr>
          <w:rFonts w:ascii="仿宋_GB2312" w:eastAsia="仿宋_GB2312"/>
          <w:sz w:val="32"/>
          <w:szCs w:val="32"/>
        </w:rPr>
        <w:t>科普教育基地</w:t>
      </w:r>
      <w:r>
        <w:rPr>
          <w:rFonts w:ascii="仿宋_GB2312" w:eastAsia="仿宋_GB2312" w:hint="eastAsia"/>
          <w:sz w:val="32"/>
          <w:szCs w:val="32"/>
        </w:rPr>
        <w:t>信息化</w:t>
      </w:r>
      <w:r>
        <w:rPr>
          <w:rFonts w:ascii="仿宋_GB2312" w:eastAsia="仿宋_GB2312"/>
          <w:sz w:val="32"/>
          <w:szCs w:val="32"/>
        </w:rPr>
        <w:t>平台</w:t>
      </w:r>
      <w:r>
        <w:rPr>
          <w:rFonts w:ascii="仿宋_GB2312" w:eastAsia="仿宋_GB2312" w:hint="eastAsia"/>
          <w:sz w:val="32"/>
          <w:szCs w:val="32"/>
        </w:rPr>
        <w:t>，服务各级各类</w:t>
      </w:r>
      <w:r>
        <w:rPr>
          <w:rFonts w:ascii="仿宋_GB2312" w:eastAsia="仿宋_GB2312"/>
          <w:sz w:val="32"/>
          <w:szCs w:val="32"/>
        </w:rPr>
        <w:t>科普教育基地</w:t>
      </w:r>
      <w:r>
        <w:rPr>
          <w:rFonts w:ascii="仿宋_GB2312" w:eastAsia="仿宋_GB2312" w:hint="eastAsia"/>
          <w:sz w:val="32"/>
          <w:szCs w:val="32"/>
        </w:rPr>
        <w:t>管理，汇聚</w:t>
      </w:r>
      <w:r>
        <w:rPr>
          <w:rFonts w:ascii="仿宋_GB2312" w:eastAsia="仿宋_GB2312"/>
          <w:sz w:val="32"/>
          <w:szCs w:val="32"/>
        </w:rPr>
        <w:t>共享基地数字</w:t>
      </w:r>
      <w:r>
        <w:rPr>
          <w:rFonts w:ascii="仿宋_GB2312" w:eastAsia="仿宋_GB2312" w:hint="eastAsia"/>
          <w:sz w:val="32"/>
          <w:szCs w:val="32"/>
        </w:rPr>
        <w:t>科普</w:t>
      </w:r>
      <w:r>
        <w:rPr>
          <w:rFonts w:ascii="仿宋_GB2312" w:eastAsia="仿宋_GB2312"/>
          <w:sz w:val="32"/>
          <w:szCs w:val="32"/>
        </w:rPr>
        <w:t>资源</w:t>
      </w:r>
      <w:r>
        <w:rPr>
          <w:rFonts w:ascii="仿宋_GB2312" w:eastAsia="仿宋_GB2312" w:hint="eastAsia"/>
          <w:sz w:val="32"/>
          <w:szCs w:val="32"/>
        </w:rPr>
        <w:t>，促进科普</w:t>
      </w:r>
      <w:r>
        <w:rPr>
          <w:rFonts w:ascii="仿宋_GB2312" w:eastAsia="仿宋_GB2312"/>
          <w:sz w:val="32"/>
          <w:szCs w:val="32"/>
        </w:rPr>
        <w:t>公共服务</w:t>
      </w:r>
      <w:r>
        <w:rPr>
          <w:rFonts w:ascii="仿宋_GB2312" w:eastAsia="仿宋_GB2312" w:hint="eastAsia"/>
          <w:sz w:val="32"/>
          <w:szCs w:val="32"/>
        </w:rPr>
        <w:t>智能</w:t>
      </w:r>
      <w:r>
        <w:rPr>
          <w:rFonts w:ascii="仿宋_GB2312" w:eastAsia="仿宋_GB2312"/>
          <w:sz w:val="32"/>
          <w:szCs w:val="32"/>
        </w:rPr>
        <w:t>泛在</w:t>
      </w:r>
      <w:r>
        <w:rPr>
          <w:rFonts w:ascii="仿宋_GB2312" w:eastAsia="仿宋_GB2312" w:hint="eastAsia"/>
          <w:sz w:val="32"/>
          <w:szCs w:val="32"/>
        </w:rPr>
        <w:t>、资源</w:t>
      </w:r>
      <w:r>
        <w:rPr>
          <w:rFonts w:ascii="仿宋_GB2312" w:eastAsia="仿宋_GB2312"/>
          <w:sz w:val="32"/>
          <w:szCs w:val="32"/>
        </w:rPr>
        <w:t>共享。</w:t>
      </w:r>
    </w:p>
    <w:p w14:paraId="751B1359" w14:textId="77777777" w:rsidR="00A10EA2" w:rsidRDefault="00A10EA2" w:rsidP="00A10EA2">
      <w:pPr>
        <w:tabs>
          <w:tab w:val="left" w:pos="0"/>
        </w:tabs>
        <w:adjustRightInd w:val="0"/>
        <w:snapToGrid w:val="0"/>
        <w:spacing w:line="580" w:lineRule="exact"/>
        <w:ind w:firstLineChars="230" w:firstLine="736"/>
        <w:textAlignment w:val="bottom"/>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建立</w:t>
      </w:r>
      <w:r>
        <w:rPr>
          <w:rFonts w:ascii="仿宋_GB2312" w:eastAsia="仿宋_GB2312" w:hint="eastAsia"/>
          <w:sz w:val="32"/>
          <w:szCs w:val="32"/>
        </w:rPr>
        <w:t>科普教育基地</w:t>
      </w:r>
      <w:r>
        <w:rPr>
          <w:rFonts w:ascii="仿宋_GB2312" w:eastAsia="仿宋_GB2312"/>
          <w:sz w:val="32"/>
          <w:szCs w:val="32"/>
        </w:rPr>
        <w:t>定期交流</w:t>
      </w:r>
      <w:r>
        <w:rPr>
          <w:rFonts w:ascii="仿宋_GB2312" w:eastAsia="仿宋_GB2312" w:hint="eastAsia"/>
          <w:sz w:val="32"/>
          <w:szCs w:val="32"/>
        </w:rPr>
        <w:t>培训</w:t>
      </w:r>
      <w:r>
        <w:rPr>
          <w:rFonts w:ascii="仿宋_GB2312" w:eastAsia="仿宋_GB2312"/>
          <w:sz w:val="32"/>
          <w:szCs w:val="32"/>
        </w:rPr>
        <w:t>机制</w:t>
      </w:r>
      <w:r>
        <w:rPr>
          <w:rFonts w:ascii="仿宋_GB2312" w:eastAsia="仿宋_GB2312" w:hint="eastAsia"/>
          <w:sz w:val="32"/>
          <w:szCs w:val="32"/>
        </w:rPr>
        <w:t>，跨</w:t>
      </w:r>
      <w:r>
        <w:rPr>
          <w:rFonts w:ascii="仿宋_GB2312" w:eastAsia="仿宋_GB2312"/>
          <w:sz w:val="32"/>
          <w:szCs w:val="32"/>
        </w:rPr>
        <w:t>类别</w:t>
      </w:r>
      <w:r>
        <w:rPr>
          <w:rFonts w:ascii="仿宋_GB2312" w:eastAsia="仿宋_GB2312" w:hint="eastAsia"/>
          <w:sz w:val="32"/>
          <w:szCs w:val="32"/>
        </w:rPr>
        <w:t>跨</w:t>
      </w:r>
      <w:r>
        <w:rPr>
          <w:rFonts w:ascii="仿宋_GB2312" w:eastAsia="仿宋_GB2312"/>
          <w:sz w:val="32"/>
          <w:szCs w:val="32"/>
        </w:rPr>
        <w:t>领域</w:t>
      </w:r>
      <w:r>
        <w:rPr>
          <w:rFonts w:ascii="仿宋_GB2312" w:eastAsia="仿宋_GB2312" w:hint="eastAsia"/>
          <w:sz w:val="32"/>
          <w:szCs w:val="32"/>
        </w:rPr>
        <w:t>举办交流</w:t>
      </w:r>
      <w:r>
        <w:rPr>
          <w:rFonts w:ascii="仿宋_GB2312" w:eastAsia="仿宋_GB2312"/>
          <w:sz w:val="32"/>
          <w:szCs w:val="32"/>
        </w:rPr>
        <w:t>培训</w:t>
      </w:r>
      <w:r>
        <w:rPr>
          <w:rFonts w:ascii="仿宋_GB2312" w:eastAsia="仿宋_GB2312" w:hint="eastAsia"/>
          <w:sz w:val="32"/>
          <w:szCs w:val="32"/>
        </w:rPr>
        <w:t>，提升专兼职</w:t>
      </w:r>
      <w:r>
        <w:rPr>
          <w:rFonts w:ascii="仿宋_GB2312" w:eastAsia="仿宋_GB2312"/>
          <w:sz w:val="32"/>
          <w:szCs w:val="32"/>
        </w:rPr>
        <w:t>科普人员业务能力和管理水平。</w:t>
      </w:r>
    </w:p>
    <w:p w14:paraId="2AC24494" w14:textId="77777777" w:rsidR="00A10EA2" w:rsidRDefault="00A10EA2" w:rsidP="00A10EA2">
      <w:pPr>
        <w:tabs>
          <w:tab w:val="left" w:pos="0"/>
        </w:tabs>
        <w:adjustRightInd w:val="0"/>
        <w:snapToGrid w:val="0"/>
        <w:spacing w:line="580" w:lineRule="exact"/>
        <w:ind w:firstLineChars="230" w:firstLine="736"/>
        <w:textAlignment w:val="bottom"/>
        <w:rPr>
          <w:rFonts w:ascii="仿宋_GB2312" w:eastAsia="仿宋_GB2312" w:hAnsi="宋体"/>
          <w:sz w:val="32"/>
          <w:szCs w:val="32"/>
        </w:rPr>
      </w:pPr>
      <w:r>
        <w:rPr>
          <w:rFonts w:ascii="仿宋_GB2312" w:eastAsia="仿宋_GB2312" w:hint="eastAsia"/>
          <w:sz w:val="32"/>
          <w:szCs w:val="32"/>
        </w:rPr>
        <w:t>（四）支持</w:t>
      </w:r>
      <w:r>
        <w:rPr>
          <w:rFonts w:ascii="仿宋_GB2312" w:eastAsia="仿宋_GB2312" w:hAnsi="宋体" w:hint="eastAsia"/>
          <w:sz w:val="32"/>
          <w:szCs w:val="32"/>
        </w:rPr>
        <w:t>科普教育</w:t>
      </w:r>
      <w:r>
        <w:rPr>
          <w:rFonts w:ascii="仿宋_GB2312" w:eastAsia="仿宋_GB2312" w:hAnsi="宋体"/>
          <w:sz w:val="32"/>
          <w:szCs w:val="32"/>
        </w:rPr>
        <w:t>基地</w:t>
      </w:r>
      <w:r>
        <w:rPr>
          <w:rFonts w:ascii="仿宋_GB2312" w:eastAsia="仿宋_GB2312" w:hint="eastAsia"/>
          <w:sz w:val="32"/>
          <w:szCs w:val="32"/>
        </w:rPr>
        <w:t>跨界跨地域</w:t>
      </w:r>
      <w:r>
        <w:rPr>
          <w:rFonts w:ascii="仿宋_GB2312" w:eastAsia="仿宋_GB2312"/>
          <w:sz w:val="32"/>
          <w:szCs w:val="32"/>
        </w:rPr>
        <w:t>联合开展</w:t>
      </w:r>
      <w:r>
        <w:rPr>
          <w:rFonts w:ascii="仿宋_GB2312" w:eastAsia="仿宋_GB2312" w:hint="eastAsia"/>
          <w:sz w:val="32"/>
          <w:szCs w:val="32"/>
        </w:rPr>
        <w:t>主题</w:t>
      </w:r>
      <w:r>
        <w:rPr>
          <w:rFonts w:ascii="仿宋_GB2312" w:eastAsia="仿宋_GB2312"/>
          <w:sz w:val="32"/>
          <w:szCs w:val="32"/>
        </w:rPr>
        <w:t>行动</w:t>
      </w:r>
      <w:r>
        <w:rPr>
          <w:rFonts w:ascii="仿宋_GB2312" w:eastAsia="仿宋_GB2312" w:hint="eastAsia"/>
          <w:sz w:val="32"/>
          <w:szCs w:val="32"/>
        </w:rPr>
        <w:t>（活动），整合资源，打造具有号召力</w:t>
      </w:r>
      <w:r>
        <w:rPr>
          <w:rFonts w:ascii="仿宋_GB2312" w:eastAsia="仿宋_GB2312"/>
          <w:sz w:val="32"/>
          <w:szCs w:val="32"/>
        </w:rPr>
        <w:t>、影响力和</w:t>
      </w:r>
      <w:r>
        <w:rPr>
          <w:rFonts w:ascii="仿宋_GB2312" w:eastAsia="仿宋_GB2312" w:hint="eastAsia"/>
          <w:sz w:val="32"/>
          <w:szCs w:val="32"/>
        </w:rPr>
        <w:t>示范性的科普教育</w:t>
      </w:r>
      <w:r>
        <w:rPr>
          <w:rFonts w:ascii="仿宋_GB2312" w:eastAsia="仿宋_GB2312"/>
          <w:sz w:val="32"/>
          <w:szCs w:val="32"/>
        </w:rPr>
        <w:t>基地活动品牌</w:t>
      </w:r>
      <w:r>
        <w:rPr>
          <w:rFonts w:ascii="仿宋_GB2312" w:eastAsia="仿宋_GB2312" w:hint="eastAsia"/>
          <w:sz w:val="32"/>
          <w:szCs w:val="32"/>
        </w:rPr>
        <w:t>。</w:t>
      </w:r>
      <w:r>
        <w:rPr>
          <w:rFonts w:ascii="仿宋_GB2312" w:eastAsia="仿宋_GB2312" w:hAnsi="宋体" w:hint="eastAsia"/>
          <w:sz w:val="32"/>
          <w:szCs w:val="32"/>
        </w:rPr>
        <w:t xml:space="preserve"> </w:t>
      </w:r>
    </w:p>
    <w:p w14:paraId="79CDB65B" w14:textId="77777777" w:rsidR="00A10EA2" w:rsidRDefault="00A10EA2" w:rsidP="00A10EA2">
      <w:pPr>
        <w:adjustRightInd w:val="0"/>
        <w:snapToGrid w:val="0"/>
        <w:spacing w:line="580" w:lineRule="exact"/>
        <w:ind w:firstLineChars="200" w:firstLine="643"/>
        <w:rPr>
          <w:rFonts w:ascii="仿宋_GB2312" w:eastAsia="仿宋_GB2312"/>
          <w:sz w:val="32"/>
          <w:szCs w:val="32"/>
        </w:rPr>
      </w:pPr>
      <w:r>
        <w:rPr>
          <w:rFonts w:eastAsia="仿宋_GB2312"/>
          <w:b/>
          <w:sz w:val="32"/>
          <w:szCs w:val="32"/>
        </w:rPr>
        <w:t>第十</w:t>
      </w:r>
      <w:r>
        <w:rPr>
          <w:rFonts w:eastAsia="仿宋_GB2312" w:hint="eastAsia"/>
          <w:b/>
          <w:sz w:val="32"/>
          <w:szCs w:val="32"/>
        </w:rPr>
        <w:t>一</w:t>
      </w:r>
      <w:r>
        <w:rPr>
          <w:rFonts w:eastAsia="仿宋_GB2312"/>
          <w:b/>
          <w:sz w:val="32"/>
          <w:szCs w:val="32"/>
        </w:rPr>
        <w:t>条</w:t>
      </w:r>
      <w:r>
        <w:rPr>
          <w:rFonts w:eastAsia="仿宋_GB2312" w:hint="eastAsia"/>
          <w:b/>
          <w:sz w:val="30"/>
          <w:szCs w:val="30"/>
        </w:rPr>
        <w:t xml:space="preserve">  </w:t>
      </w:r>
      <w:r>
        <w:rPr>
          <w:rFonts w:ascii="仿宋_GB2312" w:eastAsia="仿宋_GB2312"/>
          <w:sz w:val="32"/>
          <w:szCs w:val="32"/>
        </w:rPr>
        <w:t>加强</w:t>
      </w:r>
      <w:r>
        <w:rPr>
          <w:rFonts w:ascii="仿宋_GB2312" w:eastAsia="仿宋_GB2312" w:hint="eastAsia"/>
          <w:sz w:val="32"/>
          <w:szCs w:val="32"/>
        </w:rPr>
        <w:t>全国科普教育基地绩效管理。全国科普教育基地负责开展年度科普绩效自评，自评报告须在基地单位网站（或新媒体</w:t>
      </w:r>
      <w:r>
        <w:rPr>
          <w:rFonts w:ascii="仿宋_GB2312" w:eastAsia="仿宋_GB2312"/>
          <w:sz w:val="32"/>
          <w:szCs w:val="32"/>
        </w:rPr>
        <w:t>平台</w:t>
      </w:r>
      <w:r>
        <w:rPr>
          <w:rFonts w:ascii="仿宋_GB2312" w:eastAsia="仿宋_GB2312" w:hint="eastAsia"/>
          <w:sz w:val="32"/>
          <w:szCs w:val="32"/>
        </w:rPr>
        <w:t>）、全国科普教育基地信息化平台等向社会公开。中国</w:t>
      </w:r>
      <w:r>
        <w:rPr>
          <w:rFonts w:ascii="仿宋_GB2312" w:eastAsia="仿宋_GB2312"/>
          <w:sz w:val="32"/>
          <w:szCs w:val="32"/>
        </w:rPr>
        <w:t>科协</w:t>
      </w:r>
      <w:r>
        <w:rPr>
          <w:rFonts w:ascii="仿宋_GB2312" w:eastAsia="仿宋_GB2312" w:hint="eastAsia"/>
          <w:sz w:val="32"/>
          <w:szCs w:val="32"/>
        </w:rPr>
        <w:t>负责组织</w:t>
      </w:r>
      <w:r>
        <w:rPr>
          <w:rFonts w:ascii="仿宋_GB2312" w:eastAsia="仿宋_GB2312" w:hint="eastAsia"/>
          <w:bCs/>
          <w:sz w:val="32"/>
          <w:szCs w:val="32"/>
        </w:rPr>
        <w:t>年度自评</w:t>
      </w:r>
      <w:r>
        <w:rPr>
          <w:rFonts w:ascii="仿宋_GB2312" w:eastAsia="仿宋_GB2312"/>
          <w:bCs/>
          <w:sz w:val="32"/>
          <w:szCs w:val="32"/>
        </w:rPr>
        <w:t>报告</w:t>
      </w:r>
      <w:r>
        <w:rPr>
          <w:rFonts w:ascii="仿宋_GB2312" w:eastAsia="仿宋_GB2312" w:hint="eastAsia"/>
          <w:bCs/>
          <w:sz w:val="32"/>
          <w:szCs w:val="32"/>
        </w:rPr>
        <w:t>抽样检查</w:t>
      </w:r>
      <w:r>
        <w:rPr>
          <w:rFonts w:ascii="仿宋_GB2312" w:eastAsia="仿宋_GB2312" w:hint="eastAsia"/>
          <w:sz w:val="32"/>
          <w:szCs w:val="32"/>
        </w:rPr>
        <w:t>和</w:t>
      </w:r>
      <w:r>
        <w:rPr>
          <w:rFonts w:ascii="仿宋_GB2312" w:eastAsia="仿宋_GB2312"/>
          <w:sz w:val="32"/>
          <w:szCs w:val="32"/>
        </w:rPr>
        <w:t>定期</w:t>
      </w:r>
      <w:r>
        <w:rPr>
          <w:rFonts w:ascii="仿宋_GB2312" w:eastAsia="仿宋_GB2312" w:hint="eastAsia"/>
          <w:bCs/>
          <w:sz w:val="32"/>
          <w:szCs w:val="32"/>
        </w:rPr>
        <w:t>调研</w:t>
      </w:r>
      <w:r>
        <w:rPr>
          <w:rFonts w:ascii="仿宋_GB2312" w:eastAsia="仿宋_GB2312"/>
          <w:bCs/>
          <w:sz w:val="32"/>
          <w:szCs w:val="32"/>
        </w:rPr>
        <w:t>评估</w:t>
      </w:r>
      <w:r>
        <w:rPr>
          <w:rFonts w:ascii="仿宋_GB2312" w:eastAsia="仿宋_GB2312" w:hint="eastAsia"/>
          <w:bCs/>
          <w:sz w:val="32"/>
          <w:szCs w:val="32"/>
        </w:rPr>
        <w:t>等工作</w:t>
      </w:r>
      <w:r>
        <w:rPr>
          <w:rFonts w:ascii="仿宋_GB2312" w:eastAsia="仿宋_GB2312" w:hint="eastAsia"/>
          <w:sz w:val="32"/>
          <w:szCs w:val="32"/>
        </w:rPr>
        <w:t>，检查评估</w:t>
      </w:r>
      <w:r>
        <w:rPr>
          <w:rFonts w:ascii="仿宋_GB2312" w:eastAsia="仿宋_GB2312"/>
          <w:sz w:val="32"/>
          <w:szCs w:val="32"/>
        </w:rPr>
        <w:t>结果作为终期考核的</w:t>
      </w:r>
      <w:r>
        <w:rPr>
          <w:rFonts w:ascii="仿宋_GB2312" w:eastAsia="仿宋_GB2312" w:hint="eastAsia"/>
          <w:sz w:val="32"/>
          <w:szCs w:val="32"/>
        </w:rPr>
        <w:t>重要依据</w:t>
      </w:r>
      <w:r>
        <w:rPr>
          <w:rFonts w:ascii="仿宋_GB2312" w:eastAsia="仿宋_GB2312"/>
          <w:sz w:val="32"/>
          <w:szCs w:val="32"/>
        </w:rPr>
        <w:t>之一</w:t>
      </w:r>
      <w:r>
        <w:rPr>
          <w:rFonts w:ascii="仿宋_GB2312" w:eastAsia="仿宋_GB2312" w:hint="eastAsia"/>
          <w:sz w:val="32"/>
          <w:szCs w:val="32"/>
        </w:rPr>
        <w:t>。</w:t>
      </w:r>
    </w:p>
    <w:p w14:paraId="63D9C408" w14:textId="77777777" w:rsidR="00A10EA2" w:rsidRDefault="00A10EA2" w:rsidP="00A10EA2">
      <w:pPr>
        <w:adjustRightInd w:val="0"/>
        <w:snapToGrid w:val="0"/>
        <w:spacing w:line="580" w:lineRule="exact"/>
        <w:ind w:firstLine="645"/>
        <w:rPr>
          <w:rFonts w:ascii="仿宋_GB2312" w:eastAsia="仿宋_GB2312"/>
          <w:sz w:val="32"/>
          <w:szCs w:val="32"/>
        </w:rPr>
      </w:pPr>
      <w:r>
        <w:rPr>
          <w:rFonts w:ascii="仿宋_GB2312" w:eastAsia="仿宋_GB2312" w:hint="eastAsia"/>
          <w:b/>
          <w:sz w:val="32"/>
          <w:szCs w:val="32"/>
        </w:rPr>
        <w:t xml:space="preserve">第十二条 </w:t>
      </w:r>
      <w:r>
        <w:rPr>
          <w:rFonts w:ascii="仿宋_GB2312" w:eastAsia="仿宋_GB2312" w:hint="eastAsia"/>
          <w:sz w:val="32"/>
          <w:szCs w:val="32"/>
        </w:rPr>
        <w:t xml:space="preserve"> 中国</w:t>
      </w:r>
      <w:r>
        <w:rPr>
          <w:rFonts w:ascii="仿宋_GB2312" w:eastAsia="仿宋_GB2312"/>
          <w:sz w:val="32"/>
          <w:szCs w:val="32"/>
        </w:rPr>
        <w:t>科协</w:t>
      </w:r>
      <w:r>
        <w:rPr>
          <w:rFonts w:ascii="仿宋_GB2312" w:eastAsia="仿宋_GB2312" w:hint="eastAsia"/>
          <w:sz w:val="32"/>
          <w:szCs w:val="32"/>
        </w:rPr>
        <w:t>组织对全国科普教育基地开展终期考核，终期考核结果分为“优秀”、“合格”、“不合格”三个等级，“优秀”比例原则上不超过20%，考核结果向社会公布。终期考核结果为“优秀”的基地，经</w:t>
      </w:r>
      <w:r>
        <w:rPr>
          <w:rFonts w:ascii="仿宋_GB2312" w:eastAsia="仿宋_GB2312"/>
          <w:sz w:val="32"/>
          <w:szCs w:val="32"/>
        </w:rPr>
        <w:t>相关程序</w:t>
      </w:r>
      <w:r>
        <w:rPr>
          <w:rFonts w:ascii="仿宋_GB2312" w:eastAsia="仿宋_GB2312" w:hint="eastAsia"/>
          <w:sz w:val="32"/>
          <w:szCs w:val="32"/>
        </w:rPr>
        <w:t>可直接认定为下一批次全国科普教育</w:t>
      </w:r>
      <w:r>
        <w:rPr>
          <w:rFonts w:ascii="仿宋_GB2312" w:eastAsia="仿宋_GB2312"/>
          <w:sz w:val="32"/>
          <w:szCs w:val="32"/>
        </w:rPr>
        <w:t>基地</w:t>
      </w:r>
      <w:r>
        <w:rPr>
          <w:rFonts w:ascii="仿宋_GB2312" w:eastAsia="仿宋_GB2312" w:hint="eastAsia"/>
          <w:sz w:val="32"/>
          <w:szCs w:val="32"/>
        </w:rPr>
        <w:t>，终期考核结果为“合格”的基地，可直接进入下一批次全国科普教育</w:t>
      </w:r>
      <w:r>
        <w:rPr>
          <w:rFonts w:ascii="仿宋_GB2312" w:eastAsia="仿宋_GB2312"/>
          <w:sz w:val="32"/>
          <w:szCs w:val="32"/>
        </w:rPr>
        <w:t>基地</w:t>
      </w:r>
      <w:r>
        <w:rPr>
          <w:rFonts w:ascii="仿宋_GB2312" w:eastAsia="仿宋_GB2312" w:hint="eastAsia"/>
          <w:sz w:val="32"/>
          <w:szCs w:val="32"/>
        </w:rPr>
        <w:t>申请</w:t>
      </w:r>
      <w:r>
        <w:rPr>
          <w:rFonts w:ascii="仿宋_GB2312" w:eastAsia="仿宋_GB2312"/>
          <w:sz w:val="32"/>
          <w:szCs w:val="32"/>
        </w:rPr>
        <w:t>认定</w:t>
      </w:r>
      <w:r>
        <w:rPr>
          <w:rFonts w:ascii="仿宋_GB2312" w:eastAsia="仿宋_GB2312" w:hint="eastAsia"/>
          <w:sz w:val="32"/>
          <w:szCs w:val="32"/>
        </w:rPr>
        <w:t>的终评程序，终期考核结果为“不合格”的基地，不得参与下一批次全国科普教育</w:t>
      </w:r>
      <w:r>
        <w:rPr>
          <w:rFonts w:ascii="仿宋_GB2312" w:eastAsia="仿宋_GB2312"/>
          <w:sz w:val="32"/>
          <w:szCs w:val="32"/>
        </w:rPr>
        <w:t>基地认定</w:t>
      </w:r>
      <w:r>
        <w:rPr>
          <w:rFonts w:ascii="仿宋_GB2312" w:eastAsia="仿宋_GB2312" w:hint="eastAsia"/>
          <w:sz w:val="32"/>
          <w:szCs w:val="32"/>
        </w:rPr>
        <w:t>申请。</w:t>
      </w:r>
    </w:p>
    <w:p w14:paraId="3442543A" w14:textId="77777777" w:rsidR="00A10EA2" w:rsidRDefault="00A10EA2" w:rsidP="00A10EA2">
      <w:pPr>
        <w:adjustRightInd w:val="0"/>
        <w:snapToGrid w:val="0"/>
        <w:spacing w:line="580" w:lineRule="exact"/>
        <w:ind w:firstLine="645"/>
        <w:rPr>
          <w:rFonts w:ascii="仿宋_GB2312" w:eastAsia="仿宋_GB2312"/>
          <w:sz w:val="32"/>
          <w:szCs w:val="32"/>
        </w:rPr>
      </w:pPr>
      <w:r>
        <w:rPr>
          <w:rFonts w:eastAsia="仿宋_GB2312" w:hint="eastAsia"/>
          <w:b/>
          <w:sz w:val="32"/>
          <w:szCs w:val="32"/>
        </w:rPr>
        <w:t>第十三条</w:t>
      </w:r>
      <w:r>
        <w:rPr>
          <w:rFonts w:eastAsia="仿宋_GB2312" w:hint="eastAsia"/>
          <w:b/>
          <w:sz w:val="32"/>
          <w:szCs w:val="32"/>
        </w:rPr>
        <w:t xml:space="preserve"> </w:t>
      </w:r>
      <w:r>
        <w:rPr>
          <w:rFonts w:eastAsia="仿宋_GB2312"/>
          <w:sz w:val="32"/>
          <w:szCs w:val="32"/>
        </w:rPr>
        <w:t xml:space="preserve"> </w:t>
      </w:r>
      <w:r>
        <w:rPr>
          <w:rFonts w:eastAsia="仿宋_GB2312" w:hint="eastAsia"/>
          <w:sz w:val="32"/>
          <w:szCs w:val="32"/>
        </w:rPr>
        <w:t>全国</w:t>
      </w:r>
      <w:r>
        <w:rPr>
          <w:rFonts w:ascii="仿宋_GB2312" w:eastAsia="仿宋_GB2312" w:hint="eastAsia"/>
          <w:sz w:val="32"/>
          <w:szCs w:val="32"/>
        </w:rPr>
        <w:t>科普教育基地有下列情况之一的，中国</w:t>
      </w:r>
      <w:r>
        <w:rPr>
          <w:rFonts w:ascii="仿宋_GB2312" w:eastAsia="仿宋_GB2312" w:hint="eastAsia"/>
          <w:sz w:val="32"/>
          <w:szCs w:val="32"/>
        </w:rPr>
        <w:lastRenderedPageBreak/>
        <w:t>科协可在有效期内撤销其“全国科普教育基地”认定命名：</w:t>
      </w:r>
    </w:p>
    <w:p w14:paraId="6FA60F6E" w14:textId="77777777" w:rsidR="00A10EA2" w:rsidRDefault="00A10EA2" w:rsidP="00A10EA2">
      <w:pPr>
        <w:adjustRightInd w:val="0"/>
        <w:snapToGrid w:val="0"/>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（一）单位（机构）严重违法违纪、严重损害公众利益或造成严重社会不良影响；</w:t>
      </w:r>
    </w:p>
    <w:p w14:paraId="50AAF169" w14:textId="77777777" w:rsidR="00A10EA2" w:rsidRDefault="00A10EA2" w:rsidP="00A10EA2">
      <w:pPr>
        <w:adjustRightInd w:val="0"/>
        <w:snapToGrid w:val="0"/>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（二）宣传邪教、封建迷信，从事反科学、伪科学活动；</w:t>
      </w:r>
    </w:p>
    <w:p w14:paraId="48FC2C20" w14:textId="77777777" w:rsidR="00A10EA2" w:rsidRDefault="00A10EA2" w:rsidP="00A10EA2">
      <w:pPr>
        <w:adjustRightInd w:val="0"/>
        <w:snapToGrid w:val="0"/>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（三）不具备全国科普教育基地创建、认定基本条件或不能履行全国科普教育基地职责；</w:t>
      </w:r>
    </w:p>
    <w:p w14:paraId="0D359F72" w14:textId="77777777" w:rsidR="00A10EA2" w:rsidRDefault="00A10EA2" w:rsidP="00A10EA2">
      <w:pPr>
        <w:adjustRightInd w:val="0"/>
        <w:snapToGrid w:val="0"/>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不参加终期考核或连续两年不参加科普绩效自评。</w:t>
      </w:r>
    </w:p>
    <w:p w14:paraId="5D328765" w14:textId="77777777" w:rsidR="00A10EA2" w:rsidRDefault="00A10EA2" w:rsidP="00A10EA2">
      <w:pPr>
        <w:adjustRightInd w:val="0"/>
        <w:snapToGrid w:val="0"/>
        <w:spacing w:beforeLines="50" w:before="156" w:afterLines="50" w:after="156" w:line="580" w:lineRule="exact"/>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四</w:t>
      </w:r>
      <w:r>
        <w:rPr>
          <w:rFonts w:ascii="黑体" w:eastAsia="黑体" w:hAnsi="黑体"/>
          <w:sz w:val="32"/>
          <w:szCs w:val="32"/>
        </w:rPr>
        <w:t>章</w:t>
      </w:r>
      <w:r>
        <w:rPr>
          <w:rFonts w:ascii="黑体" w:eastAsia="黑体" w:hAnsi="黑体" w:hint="eastAsia"/>
          <w:sz w:val="32"/>
          <w:szCs w:val="32"/>
        </w:rPr>
        <w:t xml:space="preserve">  附  则</w:t>
      </w:r>
    </w:p>
    <w:p w14:paraId="76810342" w14:textId="77777777" w:rsidR="00A10EA2" w:rsidRDefault="00A10EA2" w:rsidP="00A10EA2">
      <w:pPr>
        <w:adjustRightInd w:val="0"/>
        <w:snapToGrid w:val="0"/>
        <w:spacing w:line="580" w:lineRule="exact"/>
        <w:ind w:firstLineChars="200" w:firstLine="643"/>
        <w:textAlignment w:val="bottom"/>
        <w:rPr>
          <w:rFonts w:ascii="仿宋_GB2312" w:eastAsia="仿宋_GB2312"/>
          <w:sz w:val="32"/>
          <w:szCs w:val="32"/>
        </w:rPr>
      </w:pPr>
      <w:r>
        <w:rPr>
          <w:rFonts w:ascii="仿宋_GB2312" w:eastAsia="仿宋_GB2312" w:hint="eastAsia"/>
          <w:b/>
          <w:bCs/>
          <w:sz w:val="32"/>
          <w:szCs w:val="32"/>
        </w:rPr>
        <w:t>第十四条</w:t>
      </w:r>
      <w:r>
        <w:rPr>
          <w:rFonts w:eastAsia="仿宋_GB2312" w:hint="eastAsia"/>
          <w:b/>
          <w:sz w:val="32"/>
          <w:szCs w:val="32"/>
        </w:rPr>
        <w:t xml:space="preserve">  </w:t>
      </w:r>
      <w:r>
        <w:rPr>
          <w:rFonts w:ascii="仿宋_GB2312" w:eastAsia="仿宋_GB2312" w:hint="eastAsia"/>
          <w:sz w:val="32"/>
          <w:szCs w:val="32"/>
        </w:rPr>
        <w:t>本办法由中国科协负责解释，自发布之日起施行。《全国科普教育基地认定与管理试行办法》（</w:t>
      </w:r>
      <w:r>
        <w:rPr>
          <w:rFonts w:ascii="仿宋_GB2312" w:eastAsia="仿宋_GB2312" w:hAnsi="Garamond" w:hint="eastAsia"/>
          <w:sz w:val="32"/>
          <w:szCs w:val="32"/>
        </w:rPr>
        <w:t>科协办</w:t>
      </w:r>
      <w:proofErr w:type="gramStart"/>
      <w:r>
        <w:rPr>
          <w:rFonts w:ascii="仿宋_GB2312" w:eastAsia="仿宋_GB2312" w:hAnsi="Garamond" w:hint="eastAsia"/>
          <w:sz w:val="32"/>
          <w:szCs w:val="32"/>
        </w:rPr>
        <w:t>发普字</w:t>
      </w:r>
      <w:proofErr w:type="gramEnd"/>
      <w:r>
        <w:rPr>
          <w:rFonts w:ascii="仿宋_GB2312" w:eastAsia="仿宋_GB2312" w:hAnsi="Garamond" w:hint="eastAsia"/>
          <w:sz w:val="32"/>
          <w:szCs w:val="32"/>
        </w:rPr>
        <w:t>〔2014〕39号</w:t>
      </w:r>
      <w:r>
        <w:rPr>
          <w:rFonts w:ascii="仿宋_GB2312" w:eastAsia="仿宋_GB2312"/>
          <w:sz w:val="32"/>
          <w:szCs w:val="32"/>
        </w:rPr>
        <w:t>）</w:t>
      </w:r>
      <w:r>
        <w:rPr>
          <w:rFonts w:ascii="仿宋_GB2312" w:eastAsia="仿宋_GB2312" w:hint="eastAsia"/>
          <w:sz w:val="32"/>
          <w:szCs w:val="32"/>
        </w:rPr>
        <w:t>同时废止</w:t>
      </w:r>
      <w:r>
        <w:rPr>
          <w:rFonts w:ascii="仿宋_GB2312" w:eastAsia="仿宋_GB2312"/>
          <w:sz w:val="32"/>
          <w:szCs w:val="32"/>
        </w:rPr>
        <w:t>。</w:t>
      </w:r>
    </w:p>
    <w:p w14:paraId="4E66E573" w14:textId="77777777" w:rsidR="00A10EA2" w:rsidRDefault="00A10EA2" w:rsidP="00A10EA2">
      <w:pPr>
        <w:adjustRightInd w:val="0"/>
        <w:snapToGrid w:val="0"/>
        <w:spacing w:line="580" w:lineRule="exact"/>
        <w:ind w:firstLineChars="200" w:firstLine="640"/>
        <w:textAlignment w:val="bottom"/>
        <w:rPr>
          <w:rFonts w:eastAsia="仿宋_GB2312"/>
          <w:sz w:val="32"/>
          <w:szCs w:val="32"/>
        </w:rPr>
      </w:pPr>
    </w:p>
    <w:p w14:paraId="5C7D4AF6" w14:textId="77777777" w:rsidR="00A10EA2" w:rsidRDefault="00A10EA2" w:rsidP="00A10EA2">
      <w:pPr>
        <w:spacing w:line="580" w:lineRule="exact"/>
        <w:ind w:firstLineChars="200" w:firstLine="640"/>
        <w:rPr>
          <w:szCs w:val="30"/>
        </w:rPr>
      </w:pPr>
      <w:r>
        <w:rPr>
          <w:rFonts w:ascii="仿宋_GB2312" w:eastAsia="仿宋_GB2312" w:hint="eastAsia"/>
          <w:sz w:val="32"/>
          <w:szCs w:val="32"/>
        </w:rPr>
        <w:t>附件：全国科普教育基地认定申请条件</w:t>
      </w:r>
    </w:p>
    <w:p w14:paraId="4DB1A592" w14:textId="77777777" w:rsidR="00A10EA2" w:rsidRDefault="00A10EA2" w:rsidP="00A10EA2">
      <w:pPr>
        <w:spacing w:line="580" w:lineRule="exact"/>
        <w:ind w:firstLineChars="200" w:firstLine="420"/>
        <w:rPr>
          <w:szCs w:val="30"/>
        </w:rPr>
      </w:pPr>
    </w:p>
    <w:p w14:paraId="3329A297" w14:textId="77777777" w:rsidR="00A10EA2" w:rsidRDefault="00A10EA2" w:rsidP="00A10EA2">
      <w:pPr>
        <w:spacing w:line="580" w:lineRule="exact"/>
        <w:rPr>
          <w:rFonts w:ascii="黑体" w:eastAsia="黑体" w:hAnsi="黑体" w:cs="黑体"/>
          <w:sz w:val="32"/>
          <w:szCs w:val="32"/>
        </w:rPr>
      </w:pPr>
      <w:r>
        <w:rPr>
          <w:rFonts w:hint="eastAsia"/>
          <w:szCs w:val="30"/>
        </w:rPr>
        <w:br w:type="page"/>
      </w:r>
      <w:r>
        <w:rPr>
          <w:rFonts w:ascii="黑体" w:eastAsia="黑体" w:hAnsi="黑体" w:cs="黑体" w:hint="eastAsia"/>
          <w:sz w:val="32"/>
          <w:szCs w:val="32"/>
        </w:rPr>
        <w:lastRenderedPageBreak/>
        <w:t>附件</w:t>
      </w:r>
    </w:p>
    <w:p w14:paraId="5F4F3872" w14:textId="77777777" w:rsidR="00A10EA2" w:rsidRDefault="00A10EA2" w:rsidP="00A10EA2">
      <w:pPr>
        <w:adjustRightInd w:val="0"/>
        <w:snapToGrid w:val="0"/>
        <w:spacing w:beforeLines="50" w:before="156" w:afterLines="150" w:after="468" w:line="700" w:lineRule="exact"/>
        <w:jc w:val="center"/>
        <w:textAlignment w:val="bottom"/>
        <w:rPr>
          <w:rFonts w:ascii="小标宋" w:eastAsia="小标宋"/>
          <w:sz w:val="44"/>
          <w:szCs w:val="30"/>
        </w:rPr>
      </w:pPr>
      <w:r>
        <w:rPr>
          <w:rFonts w:ascii="小标宋" w:eastAsia="小标宋" w:hint="eastAsia"/>
          <w:sz w:val="44"/>
          <w:szCs w:val="30"/>
        </w:rPr>
        <w:t>全国科普教育基地认定申请条件</w:t>
      </w:r>
    </w:p>
    <w:p w14:paraId="7D355317" w14:textId="77777777" w:rsidR="00A10EA2" w:rsidRDefault="00A10EA2" w:rsidP="00A10EA2">
      <w:pPr>
        <w:adjustRightInd w:val="0"/>
        <w:snapToGrid w:val="0"/>
        <w:spacing w:line="560" w:lineRule="exact"/>
        <w:ind w:left="2" w:firstLineChars="200" w:firstLine="640"/>
        <w:rPr>
          <w:rFonts w:ascii="黑体" w:eastAsia="黑体" w:hAnsi="黑体" w:cs="黑体"/>
          <w:sz w:val="32"/>
          <w:szCs w:val="32"/>
        </w:rPr>
      </w:pPr>
      <w:r>
        <w:rPr>
          <w:rFonts w:ascii="黑体" w:eastAsia="黑体" w:hAnsi="黑体" w:cs="黑体" w:hint="eastAsia"/>
          <w:sz w:val="32"/>
          <w:szCs w:val="32"/>
        </w:rPr>
        <w:t>一、基本条件</w:t>
      </w:r>
    </w:p>
    <w:p w14:paraId="01C185DB" w14:textId="77777777" w:rsidR="00A10EA2" w:rsidRDefault="00A10EA2" w:rsidP="00A10EA2">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1.提供公共科普服务的法人单位，或以法人单位为依托的内设（下属）机构。</w:t>
      </w:r>
    </w:p>
    <w:p w14:paraId="7838D6A1" w14:textId="77777777" w:rsidR="00A10EA2" w:rsidRDefault="00A10EA2" w:rsidP="00A10EA2">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2.具有明确的科普服务宗旨、开放服务和安全管理等制度。</w:t>
      </w:r>
    </w:p>
    <w:p w14:paraId="378EE7E9" w14:textId="77777777" w:rsidR="00A10EA2" w:rsidRDefault="00A10EA2" w:rsidP="00A10EA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3.具备开展科普公共服务的室内外场所条件，积极开展青少年科技教育等形式多样的科普服务，大力弘扬科学精神和科学家精神，培育公众创新思维和能力，积极营造热爱科学、崇尚创新的社会氛围。</w:t>
      </w:r>
    </w:p>
    <w:p w14:paraId="0063A526" w14:textId="77777777" w:rsidR="00A10EA2" w:rsidRDefault="00A10EA2" w:rsidP="00A10EA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4.每年全国科普日、全国科技活动周、全国科技工作者日等重要主题日期间举办主题科普活动。</w:t>
      </w:r>
    </w:p>
    <w:p w14:paraId="09C34B92" w14:textId="77777777" w:rsidR="00A10EA2" w:rsidRDefault="00A10EA2" w:rsidP="00A10EA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5.通过网络媒体平台向公众公布开放信息、科普教育活动信息、展教资源更新情况等公共科普服务信息。</w:t>
      </w:r>
    </w:p>
    <w:p w14:paraId="2436CC53" w14:textId="77777777" w:rsidR="00A10EA2" w:rsidRDefault="00A10EA2" w:rsidP="00A10EA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6.有稳定的科普经费投入或专项科普经费，专兼职科普人员科普教育工作成效纳入本单位个人绩效考评或表彰奖励范围。</w:t>
      </w:r>
    </w:p>
    <w:p w14:paraId="65495B6A" w14:textId="77777777" w:rsidR="00A10EA2" w:rsidRDefault="00A10EA2" w:rsidP="00A10EA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7.开展科技志愿服务活动。</w:t>
      </w:r>
    </w:p>
    <w:p w14:paraId="4A44E935" w14:textId="77777777" w:rsidR="00A10EA2" w:rsidRDefault="00A10EA2" w:rsidP="00A10EA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8.原则上已持续提供科普公共服务满三年。</w:t>
      </w:r>
    </w:p>
    <w:p w14:paraId="50B3636E" w14:textId="77777777" w:rsidR="00A10EA2" w:rsidRDefault="00A10EA2" w:rsidP="00A10EA2">
      <w:pPr>
        <w:adjustRightInd w:val="0"/>
        <w:snapToGrid w:val="0"/>
        <w:spacing w:line="560" w:lineRule="exact"/>
        <w:ind w:left="2" w:firstLineChars="200" w:firstLine="640"/>
        <w:rPr>
          <w:rFonts w:ascii="黑体" w:eastAsia="黑体" w:hAnsi="黑体" w:cs="黑体"/>
          <w:sz w:val="32"/>
          <w:szCs w:val="32"/>
        </w:rPr>
      </w:pPr>
      <w:r>
        <w:rPr>
          <w:rFonts w:ascii="黑体" w:eastAsia="黑体" w:hAnsi="黑体" w:cs="黑体" w:hint="eastAsia"/>
          <w:sz w:val="32"/>
          <w:szCs w:val="32"/>
        </w:rPr>
        <w:t>二、分类别基本条件</w:t>
      </w:r>
    </w:p>
    <w:p w14:paraId="0CFA5040" w14:textId="77777777" w:rsidR="00A10EA2" w:rsidRDefault="00A10EA2" w:rsidP="00A10EA2">
      <w:pPr>
        <w:adjustRightInd w:val="0"/>
        <w:snapToGrid w:val="0"/>
        <w:spacing w:line="560" w:lineRule="exact"/>
        <w:ind w:left="2" w:firstLineChars="200" w:firstLine="640"/>
        <w:rPr>
          <w:rFonts w:ascii="楷体_GB2312" w:eastAsia="楷体_GB2312" w:hAnsi="方正楷体_GBK" w:cs="方正楷体_GBK"/>
          <w:sz w:val="32"/>
          <w:szCs w:val="32"/>
        </w:rPr>
      </w:pPr>
      <w:r>
        <w:rPr>
          <w:rFonts w:ascii="楷体_GB2312" w:eastAsia="楷体_GB2312" w:hAnsi="方正楷体_GBK" w:cs="方正楷体_GBK" w:hint="eastAsia"/>
          <w:sz w:val="32"/>
          <w:szCs w:val="32"/>
        </w:rPr>
        <w:t>（一）科技场馆类</w:t>
      </w:r>
    </w:p>
    <w:p w14:paraId="79E56031"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lastRenderedPageBreak/>
        <w:t>1.设施条件</w:t>
      </w:r>
    </w:p>
    <w:p w14:paraId="6FA839CC"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（1）室内展教展示区域面积不少于1</w:t>
      </w:r>
      <w:r>
        <w:rPr>
          <w:rFonts w:ascii="仿宋_GB2312" w:eastAsia="仿宋_GB2312" w:hAnsi="Calibri"/>
          <w:sz w:val="32"/>
          <w:szCs w:val="32"/>
        </w:rPr>
        <w:t>000平方米</w:t>
      </w:r>
      <w:r>
        <w:rPr>
          <w:rFonts w:ascii="仿宋_GB2312" w:eastAsia="仿宋_GB2312" w:hAnsi="Calibri" w:hint="eastAsia"/>
          <w:sz w:val="32"/>
          <w:szCs w:val="32"/>
        </w:rPr>
        <w:t>。</w:t>
      </w:r>
    </w:p>
    <w:p w14:paraId="23BE4D02" w14:textId="77777777" w:rsidR="00A10EA2" w:rsidRDefault="00A10EA2" w:rsidP="00A10EA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（2）科普展教设施设备形式多样，包括展品、展板、说明牌等基本展教设施，以及多媒体、数字化、互动体验类展教设备等，</w:t>
      </w:r>
      <w:r>
        <w:rPr>
          <w:rFonts w:ascii="仿宋_GB2312" w:eastAsia="仿宋_GB2312" w:hAnsi="Calibri" w:hint="eastAsia"/>
          <w:sz w:val="32"/>
          <w:szCs w:val="32"/>
        </w:rPr>
        <w:t>并</w:t>
      </w:r>
      <w:r>
        <w:rPr>
          <w:rFonts w:ascii="仿宋_GB2312" w:eastAsia="仿宋_GB2312" w:hint="eastAsia"/>
          <w:sz w:val="32"/>
          <w:szCs w:val="32"/>
        </w:rPr>
        <w:t>根据科技前沿发展和社会热点定期更新扩展内容。</w:t>
      </w:r>
    </w:p>
    <w:p w14:paraId="569D0FFB"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2.科普服务</w:t>
      </w:r>
    </w:p>
    <w:p w14:paraId="627AEA3F" w14:textId="77777777" w:rsidR="00A10EA2" w:rsidRDefault="00A10EA2" w:rsidP="00A10EA2">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（1）常年对公众开放，每年实际服务公众天数不少于200天。</w:t>
      </w:r>
    </w:p>
    <w:p w14:paraId="20795977" w14:textId="77777777" w:rsidR="00A10EA2" w:rsidRDefault="00A10EA2" w:rsidP="00A10EA2">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（2）开展进社区、进校园、进乡村等“走出去”的科普活动。</w:t>
      </w:r>
    </w:p>
    <w:p w14:paraId="6A69F741"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（3）针对热点科技问题组织公众科普报告、科学家科普讲坛等活动每年不少于8次。</w:t>
      </w:r>
    </w:p>
    <w:p w14:paraId="7E3F6E52"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（4）以场馆特色科普资源为基础，举办青少年科技夏（冬）令营，或承接青少年科普</w:t>
      </w:r>
      <w:proofErr w:type="gramStart"/>
      <w:r>
        <w:rPr>
          <w:rFonts w:ascii="仿宋_GB2312" w:eastAsia="仿宋_GB2312" w:hAnsi="Calibri" w:hint="eastAsia"/>
          <w:sz w:val="32"/>
          <w:szCs w:val="32"/>
        </w:rPr>
        <w:t>研</w:t>
      </w:r>
      <w:proofErr w:type="gramEnd"/>
      <w:r>
        <w:rPr>
          <w:rFonts w:ascii="仿宋_GB2312" w:eastAsia="仿宋_GB2312" w:hAnsi="Calibri" w:hint="eastAsia"/>
          <w:sz w:val="32"/>
          <w:szCs w:val="32"/>
        </w:rPr>
        <w:t>学、社会实践等青少年科普活动每年不少于5次。</w:t>
      </w:r>
    </w:p>
    <w:p w14:paraId="62784DB4"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（5）每年开展中小学教师科技培训或研修实践活动不少于2次。</w:t>
      </w:r>
    </w:p>
    <w:p w14:paraId="3C49CD6E"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（6）利用新技术手段提供互动讲解或线上虚拟展示等服务。</w:t>
      </w:r>
    </w:p>
    <w:p w14:paraId="765AC309"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（7）建有专门的科普网站。通过各种媒介持续传播科普图文、视频、书籍、课程、展教器具等，具有一批质量好、传播广的优质原创科普资源。</w:t>
      </w:r>
    </w:p>
    <w:p w14:paraId="12F91474"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3.人员保障</w:t>
      </w:r>
    </w:p>
    <w:p w14:paraId="78925412"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lastRenderedPageBreak/>
        <w:t>（1）专兼职科普人员不少于100人。</w:t>
      </w:r>
    </w:p>
    <w:p w14:paraId="20B01DA5"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（2）每年开展专职科普人员业务培训不少于2次，兼职科普人员业务交流或培训不少于1次。</w:t>
      </w:r>
    </w:p>
    <w:p w14:paraId="1F6DF406" w14:textId="77777777" w:rsidR="00A10EA2" w:rsidRDefault="00A10EA2" w:rsidP="00A10EA2">
      <w:pPr>
        <w:adjustRightInd w:val="0"/>
        <w:snapToGrid w:val="0"/>
        <w:spacing w:line="560" w:lineRule="exact"/>
        <w:ind w:firstLineChars="200" w:firstLine="640"/>
        <w:rPr>
          <w:rFonts w:ascii="楷体_GB2312" w:eastAsia="楷体_GB2312" w:hAnsi="方正楷体_GBK" w:cs="方正楷体_GBK"/>
          <w:sz w:val="32"/>
          <w:szCs w:val="32"/>
        </w:rPr>
      </w:pPr>
      <w:r>
        <w:rPr>
          <w:rFonts w:ascii="楷体_GB2312" w:eastAsia="楷体_GB2312" w:hAnsi="方正楷体_GBK" w:cs="方正楷体_GBK" w:hint="eastAsia"/>
          <w:sz w:val="32"/>
          <w:szCs w:val="32"/>
        </w:rPr>
        <w:t>（二）教育科研与重大工程类</w:t>
      </w:r>
    </w:p>
    <w:p w14:paraId="58373CAE"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1.设施条件</w:t>
      </w:r>
    </w:p>
    <w:p w14:paraId="5A1FC962"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（1）具有公共科普服务功能的区域面积不少于</w:t>
      </w:r>
      <w:r>
        <w:rPr>
          <w:rFonts w:ascii="仿宋_GB2312" w:eastAsia="仿宋_GB2312" w:hAnsi="Calibri"/>
          <w:sz w:val="32"/>
          <w:szCs w:val="32"/>
        </w:rPr>
        <w:t>300平方米</w:t>
      </w:r>
      <w:r>
        <w:rPr>
          <w:rFonts w:ascii="仿宋_GB2312" w:eastAsia="仿宋_GB2312" w:hAnsi="Calibri" w:hint="eastAsia"/>
          <w:sz w:val="32"/>
          <w:szCs w:val="32"/>
        </w:rPr>
        <w:t>。</w:t>
      </w:r>
    </w:p>
    <w:p w14:paraId="107D9D34" w14:textId="77777777" w:rsidR="00A10EA2" w:rsidRDefault="00A10EA2" w:rsidP="00A10EA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（2）科普设施设备形式多样，包括展品、展板、说明牌以及多媒体等，并根据本单位最新科研、重大科技工程成果、国内外科技前沿发展以及</w:t>
      </w:r>
      <w:r>
        <w:rPr>
          <w:rFonts w:ascii="仿宋_GB2312" w:eastAsia="仿宋_GB2312"/>
          <w:sz w:val="32"/>
          <w:szCs w:val="32"/>
        </w:rPr>
        <w:t>经典科学技术知识</w:t>
      </w:r>
      <w:r>
        <w:rPr>
          <w:rFonts w:ascii="仿宋_GB2312" w:eastAsia="仿宋_GB2312" w:hint="eastAsia"/>
          <w:sz w:val="32"/>
          <w:szCs w:val="32"/>
        </w:rPr>
        <w:t>，及时更新扩展内容。</w:t>
      </w:r>
    </w:p>
    <w:p w14:paraId="3E049D3F"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2.科普服务</w:t>
      </w:r>
    </w:p>
    <w:p w14:paraId="52114D0E"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（1）每年向社会公众开放本单位科教资源，能够提供团队预约科普服务（包括外出服务）。</w:t>
      </w:r>
    </w:p>
    <w:p w14:paraId="7CC603C0" w14:textId="77777777" w:rsidR="00A10EA2" w:rsidRDefault="00A10EA2" w:rsidP="00A10EA2">
      <w:pPr>
        <w:adjustRightInd w:val="0"/>
        <w:snapToGrid w:val="0"/>
        <w:spacing w:line="560" w:lineRule="exact"/>
        <w:ind w:firstLineChars="200" w:firstLine="648"/>
        <w:rPr>
          <w:rFonts w:ascii="仿宋_GB2312" w:eastAsia="仿宋_GB2312" w:hAnsi="Calibri"/>
          <w:spacing w:val="2"/>
          <w:sz w:val="32"/>
          <w:szCs w:val="32"/>
        </w:rPr>
      </w:pPr>
      <w:r>
        <w:rPr>
          <w:rFonts w:ascii="仿宋_GB2312" w:eastAsia="仿宋_GB2312" w:hAnsi="Calibri" w:hint="eastAsia"/>
          <w:spacing w:val="2"/>
          <w:sz w:val="32"/>
          <w:szCs w:val="32"/>
        </w:rPr>
        <w:t>（2）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w:t>
      </w:r>
    </w:p>
    <w:p w14:paraId="538ACBA5" w14:textId="77777777" w:rsidR="00A10EA2" w:rsidRDefault="00A10EA2" w:rsidP="00A10EA2">
      <w:pPr>
        <w:adjustRightInd w:val="0"/>
        <w:snapToGrid w:val="0"/>
        <w:spacing w:line="560" w:lineRule="exact"/>
        <w:ind w:firstLineChars="200" w:firstLine="656"/>
        <w:rPr>
          <w:rFonts w:ascii="仿宋_GB2312" w:eastAsia="仿宋_GB2312" w:hAnsi="Calibri"/>
          <w:spacing w:val="4"/>
          <w:sz w:val="32"/>
          <w:szCs w:val="32"/>
        </w:rPr>
      </w:pPr>
      <w:r>
        <w:rPr>
          <w:rFonts w:ascii="仿宋_GB2312" w:eastAsia="仿宋_GB2312" w:hAnsi="Calibri" w:hint="eastAsia"/>
          <w:spacing w:val="4"/>
          <w:sz w:val="32"/>
          <w:szCs w:val="32"/>
        </w:rPr>
        <w:t>（3）以本单位特色优势科技资源为基础，举办青少年科技夏（冬）令营、或承接科普</w:t>
      </w:r>
      <w:proofErr w:type="gramStart"/>
      <w:r>
        <w:rPr>
          <w:rFonts w:ascii="仿宋_GB2312" w:eastAsia="仿宋_GB2312" w:hAnsi="Calibri" w:hint="eastAsia"/>
          <w:spacing w:val="4"/>
          <w:sz w:val="32"/>
          <w:szCs w:val="32"/>
        </w:rPr>
        <w:t>研</w:t>
      </w:r>
      <w:proofErr w:type="gramEnd"/>
      <w:r>
        <w:rPr>
          <w:rFonts w:ascii="仿宋_GB2312" w:eastAsia="仿宋_GB2312" w:hAnsi="Calibri" w:hint="eastAsia"/>
          <w:spacing w:val="4"/>
          <w:sz w:val="32"/>
          <w:szCs w:val="32"/>
        </w:rPr>
        <w:t>学、社会实践等活动每年不少于3次。</w:t>
      </w:r>
    </w:p>
    <w:p w14:paraId="0EB34C31"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（4）每年开展中小学教师科技培训或研修实践活动不少于1次。</w:t>
      </w:r>
    </w:p>
    <w:p w14:paraId="0F7E9FB6"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lastRenderedPageBreak/>
        <w:t>（5）利用本单位特色优质科教资源，开发多种形式的高质量原创科普图文、视频、书籍、课程等科普资源，并利用各种媒体广为传播。</w:t>
      </w:r>
    </w:p>
    <w:p w14:paraId="07C1CD88"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3.人员保障</w:t>
      </w:r>
    </w:p>
    <w:p w14:paraId="30F687AA" w14:textId="77777777" w:rsidR="00A10EA2" w:rsidRDefault="00A10EA2" w:rsidP="00A10EA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（1）有公共科普服务联络人或负责人，参与</w:t>
      </w:r>
      <w:proofErr w:type="gramStart"/>
      <w:r>
        <w:rPr>
          <w:rFonts w:ascii="仿宋_GB2312" w:eastAsia="仿宋_GB2312" w:hint="eastAsia"/>
          <w:sz w:val="32"/>
          <w:szCs w:val="32"/>
        </w:rPr>
        <w:t>本基地</w:t>
      </w:r>
      <w:proofErr w:type="gramEnd"/>
      <w:r>
        <w:rPr>
          <w:rFonts w:ascii="仿宋_GB2312" w:eastAsia="仿宋_GB2312" w:hint="eastAsia"/>
          <w:sz w:val="32"/>
          <w:szCs w:val="32"/>
        </w:rPr>
        <w:t>科普工作的</w:t>
      </w:r>
      <w:r>
        <w:rPr>
          <w:rFonts w:ascii="仿宋_GB2312" w:eastAsia="仿宋_GB2312"/>
          <w:sz w:val="32"/>
          <w:szCs w:val="32"/>
        </w:rPr>
        <w:t>科研人员</w:t>
      </w:r>
      <w:r>
        <w:rPr>
          <w:rFonts w:ascii="仿宋_GB2312" w:eastAsia="仿宋_GB2312" w:hint="eastAsia"/>
          <w:sz w:val="32"/>
          <w:szCs w:val="32"/>
        </w:rPr>
        <w:t>不少于</w:t>
      </w:r>
      <w:r>
        <w:rPr>
          <w:rFonts w:ascii="仿宋_GB2312" w:eastAsia="仿宋_GB2312"/>
          <w:sz w:val="32"/>
          <w:szCs w:val="32"/>
        </w:rPr>
        <w:t>15</w:t>
      </w:r>
      <w:r>
        <w:rPr>
          <w:rFonts w:ascii="仿宋_GB2312" w:eastAsia="仿宋_GB2312" w:hint="eastAsia"/>
          <w:sz w:val="32"/>
          <w:szCs w:val="32"/>
        </w:rPr>
        <w:t>人。</w:t>
      </w:r>
    </w:p>
    <w:p w14:paraId="7CBF5381" w14:textId="77777777" w:rsidR="00A10EA2" w:rsidRDefault="00A10EA2" w:rsidP="00A10EA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（2）每年开展专兼职科普人员业务交流或培训不少于</w:t>
      </w:r>
      <w:r>
        <w:rPr>
          <w:rFonts w:ascii="仿宋_GB2312" w:eastAsia="仿宋_GB2312"/>
          <w:sz w:val="32"/>
          <w:szCs w:val="32"/>
        </w:rPr>
        <w:t>1</w:t>
      </w:r>
      <w:r>
        <w:rPr>
          <w:rFonts w:ascii="仿宋_GB2312" w:eastAsia="仿宋_GB2312" w:hint="eastAsia"/>
          <w:sz w:val="32"/>
          <w:szCs w:val="32"/>
        </w:rPr>
        <w:t>次。</w:t>
      </w:r>
    </w:p>
    <w:p w14:paraId="52F37865" w14:textId="77777777" w:rsidR="00A10EA2" w:rsidRDefault="00A10EA2" w:rsidP="00A10EA2">
      <w:pPr>
        <w:adjustRightInd w:val="0"/>
        <w:snapToGrid w:val="0"/>
        <w:spacing w:line="560" w:lineRule="exact"/>
        <w:ind w:left="2" w:firstLineChars="200" w:firstLine="640"/>
        <w:jc w:val="left"/>
        <w:rPr>
          <w:rFonts w:ascii="楷体_GB2312" w:eastAsia="楷体_GB2312" w:hAnsi="方正楷体_GBK" w:cs="方正楷体_GBK"/>
          <w:sz w:val="32"/>
          <w:szCs w:val="32"/>
        </w:rPr>
      </w:pPr>
      <w:r>
        <w:rPr>
          <w:rFonts w:ascii="楷体_GB2312" w:eastAsia="楷体_GB2312" w:hAnsi="方正楷体_GBK" w:cs="方正楷体_GBK" w:hint="eastAsia"/>
          <w:sz w:val="32"/>
          <w:szCs w:val="32"/>
        </w:rPr>
        <w:t>（三）“三农”类</w:t>
      </w:r>
    </w:p>
    <w:p w14:paraId="615E9055"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1.设施条件</w:t>
      </w:r>
    </w:p>
    <w:p w14:paraId="03D3FE53" w14:textId="77777777" w:rsidR="00A10EA2" w:rsidRDefault="00A10EA2" w:rsidP="00A10EA2">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（1）具有公共科普服务功能的区域面积不少于2</w:t>
      </w:r>
      <w:r>
        <w:rPr>
          <w:rFonts w:ascii="仿宋_GB2312" w:eastAsia="仿宋_GB2312" w:hAnsi="Calibri"/>
          <w:spacing w:val="-6"/>
          <w:sz w:val="32"/>
          <w:szCs w:val="32"/>
        </w:rPr>
        <w:t>000平方米</w:t>
      </w:r>
      <w:r>
        <w:rPr>
          <w:rFonts w:ascii="仿宋_GB2312" w:eastAsia="仿宋_GB2312" w:hAnsi="Calibri" w:hint="eastAsia"/>
          <w:spacing w:val="-6"/>
          <w:sz w:val="32"/>
          <w:szCs w:val="32"/>
        </w:rPr>
        <w:t>。</w:t>
      </w:r>
    </w:p>
    <w:p w14:paraId="76D069C6" w14:textId="77777777" w:rsidR="00A10EA2" w:rsidRDefault="00A10EA2" w:rsidP="00A10EA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（2）科普设施设备形式多样，包括展品、展板、说明牌等，并</w:t>
      </w:r>
      <w:r>
        <w:rPr>
          <w:rFonts w:ascii="仿宋_GB2312" w:eastAsia="仿宋_GB2312" w:hAnsi="Calibri" w:hint="eastAsia"/>
          <w:sz w:val="32"/>
          <w:szCs w:val="32"/>
        </w:rPr>
        <w:t>根据最新</w:t>
      </w:r>
      <w:r>
        <w:rPr>
          <w:rFonts w:ascii="仿宋_GB2312" w:eastAsia="仿宋_GB2312" w:hint="eastAsia"/>
          <w:sz w:val="32"/>
          <w:szCs w:val="32"/>
        </w:rPr>
        <w:t>农业科技成果、农业科技前沿发展和相关社会热点及时更新扩展内容。</w:t>
      </w:r>
    </w:p>
    <w:p w14:paraId="3476D6E7"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2.科普服务</w:t>
      </w:r>
    </w:p>
    <w:p w14:paraId="4E1F2D11"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（1）每年实际服务公众天数不少于50天，能提供团队预约科普服务（包括外出服务）。</w:t>
      </w:r>
    </w:p>
    <w:p w14:paraId="1D10B427"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（2）服务乡村振兴战略，积极开展科普活动，大力弘扬劳动精神，树立相信科学、和谐理性的思想观念，推广普及农业科研成果，培育健康文明乡风，培养农民群众文明生活、科学生产和科学经营能力。</w:t>
      </w:r>
    </w:p>
    <w:p w14:paraId="24DC00E1"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（3）开展进乡村等“走出去”的科普活动。开展针对欠发达地区农民群众的科普活动每年不少于2次。</w:t>
      </w:r>
    </w:p>
    <w:p w14:paraId="271A80DF"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lastRenderedPageBreak/>
        <w:t>（4）每年承接青少年农业实践（实习）等活动不少于2次。</w:t>
      </w:r>
    </w:p>
    <w:p w14:paraId="3ECEA947"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（5）制作并传播高质量农业科技、农耕文化、农民生活、农村环境相关的科普图文、视频、书籍、课程等科普资源。</w:t>
      </w:r>
    </w:p>
    <w:p w14:paraId="1940E076"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3.人员保障</w:t>
      </w:r>
    </w:p>
    <w:p w14:paraId="68EFD646" w14:textId="77777777" w:rsidR="00A10EA2" w:rsidRDefault="00A10EA2" w:rsidP="00A10EA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（1）有公共科普服务联络人或负责人，专兼职科普人员不少于</w:t>
      </w:r>
      <w:r>
        <w:rPr>
          <w:rFonts w:ascii="仿宋_GB2312" w:eastAsia="仿宋_GB2312"/>
          <w:sz w:val="32"/>
          <w:szCs w:val="32"/>
        </w:rPr>
        <w:t>1</w:t>
      </w:r>
      <w:r>
        <w:rPr>
          <w:rFonts w:ascii="仿宋_GB2312" w:eastAsia="仿宋_GB2312" w:hint="eastAsia"/>
          <w:sz w:val="32"/>
          <w:szCs w:val="32"/>
        </w:rPr>
        <w:t>0人。</w:t>
      </w:r>
    </w:p>
    <w:p w14:paraId="53FC193D" w14:textId="77777777" w:rsidR="00A10EA2" w:rsidRDefault="00A10EA2" w:rsidP="00A10EA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（2）每年开展专兼职科普人员业务交流或培训不少于</w:t>
      </w:r>
      <w:r>
        <w:rPr>
          <w:rFonts w:ascii="仿宋_GB2312" w:eastAsia="仿宋_GB2312"/>
          <w:sz w:val="32"/>
          <w:szCs w:val="32"/>
        </w:rPr>
        <w:t>1</w:t>
      </w:r>
      <w:r>
        <w:rPr>
          <w:rFonts w:ascii="仿宋_GB2312" w:eastAsia="仿宋_GB2312" w:hint="eastAsia"/>
          <w:sz w:val="32"/>
          <w:szCs w:val="32"/>
        </w:rPr>
        <w:t>次。</w:t>
      </w:r>
    </w:p>
    <w:p w14:paraId="096122E3" w14:textId="77777777" w:rsidR="00A10EA2" w:rsidRDefault="00A10EA2" w:rsidP="00A10EA2">
      <w:pPr>
        <w:adjustRightInd w:val="0"/>
        <w:snapToGrid w:val="0"/>
        <w:spacing w:line="560" w:lineRule="exact"/>
        <w:ind w:left="2" w:firstLineChars="200" w:firstLine="640"/>
        <w:jc w:val="left"/>
        <w:rPr>
          <w:rFonts w:ascii="楷体_GB2312" w:eastAsia="楷体_GB2312" w:hAnsi="方正楷体_GBK" w:cs="方正楷体_GBK"/>
          <w:sz w:val="32"/>
          <w:szCs w:val="32"/>
        </w:rPr>
      </w:pPr>
      <w:r>
        <w:rPr>
          <w:rFonts w:ascii="楷体_GB2312" w:eastAsia="楷体_GB2312" w:hAnsi="方正楷体_GBK" w:cs="方正楷体_GBK" w:hint="eastAsia"/>
          <w:sz w:val="32"/>
          <w:szCs w:val="32"/>
        </w:rPr>
        <w:t>（四）企业类</w:t>
      </w:r>
    </w:p>
    <w:p w14:paraId="6E841D41"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1.设施条件</w:t>
      </w:r>
    </w:p>
    <w:p w14:paraId="5D6328B1"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（1）具有公共科普服务功能的室内区域面积（</w:t>
      </w:r>
      <w:r>
        <w:rPr>
          <w:rFonts w:ascii="仿宋_GB2312" w:eastAsia="仿宋_GB2312" w:hAnsi="Calibri"/>
          <w:sz w:val="32"/>
          <w:szCs w:val="32"/>
        </w:rPr>
        <w:t>不含厂房）</w:t>
      </w:r>
      <w:r>
        <w:rPr>
          <w:rFonts w:ascii="仿宋_GB2312" w:eastAsia="仿宋_GB2312" w:hAnsi="Calibri" w:hint="eastAsia"/>
          <w:sz w:val="32"/>
          <w:szCs w:val="32"/>
        </w:rPr>
        <w:t>不少于</w:t>
      </w:r>
      <w:r>
        <w:rPr>
          <w:rFonts w:ascii="仿宋_GB2312" w:eastAsia="仿宋_GB2312" w:hAnsi="Calibri"/>
          <w:sz w:val="32"/>
          <w:szCs w:val="32"/>
        </w:rPr>
        <w:t>300平方米</w:t>
      </w:r>
      <w:r>
        <w:rPr>
          <w:rFonts w:ascii="仿宋_GB2312" w:eastAsia="仿宋_GB2312" w:hAnsi="Calibri" w:hint="eastAsia"/>
          <w:sz w:val="32"/>
          <w:szCs w:val="32"/>
        </w:rPr>
        <w:t>。</w:t>
      </w:r>
    </w:p>
    <w:p w14:paraId="401D05A9" w14:textId="77777777" w:rsidR="00A10EA2" w:rsidRDefault="00A10EA2" w:rsidP="00A10EA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（2）科普设施设备形式多样，包括互动体验设备、展品、展板、说明牌、多媒体等，</w:t>
      </w:r>
      <w:r>
        <w:rPr>
          <w:rFonts w:ascii="仿宋_GB2312" w:eastAsia="仿宋_GB2312" w:hAnsi="Calibri" w:hint="eastAsia"/>
          <w:sz w:val="32"/>
          <w:szCs w:val="32"/>
        </w:rPr>
        <w:t>并根据</w:t>
      </w:r>
      <w:r>
        <w:rPr>
          <w:rFonts w:ascii="仿宋_GB2312" w:eastAsia="仿宋_GB2312" w:hint="eastAsia"/>
          <w:sz w:val="32"/>
          <w:szCs w:val="32"/>
        </w:rPr>
        <w:t>企业科技创新成果、企业或行业装备和技术升级迭代历史，及时更新扩展展教内容。</w:t>
      </w:r>
    </w:p>
    <w:p w14:paraId="346F0BCC"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2.科普服务</w:t>
      </w:r>
    </w:p>
    <w:p w14:paraId="23245E10"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（1）每年向社会公众开放本单位科教资源，能够提供团队预约科普服务（包括外出服务）。</w:t>
      </w:r>
    </w:p>
    <w:p w14:paraId="45395431"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14:paraId="435FC779"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lastRenderedPageBreak/>
        <w:t>（3）以本单位特色优势科技资源为基础，承接大学生专业实习、中小学学生职业体验、</w:t>
      </w:r>
      <w:proofErr w:type="gramStart"/>
      <w:r>
        <w:rPr>
          <w:rFonts w:ascii="仿宋_GB2312" w:eastAsia="仿宋_GB2312" w:hAnsi="Calibri" w:hint="eastAsia"/>
          <w:sz w:val="32"/>
          <w:szCs w:val="32"/>
        </w:rPr>
        <w:t>研</w:t>
      </w:r>
      <w:proofErr w:type="gramEnd"/>
      <w:r>
        <w:rPr>
          <w:rFonts w:ascii="仿宋_GB2312" w:eastAsia="仿宋_GB2312" w:hAnsi="Calibri" w:hint="eastAsia"/>
          <w:sz w:val="32"/>
          <w:szCs w:val="32"/>
        </w:rPr>
        <w:t>学、社会实践等活动每年不少于3次。</w:t>
      </w:r>
    </w:p>
    <w:p w14:paraId="4C744778"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（4）每年承接职业教育教师、中小学教师科技培训或研修实践不少于1次。</w:t>
      </w:r>
    </w:p>
    <w:p w14:paraId="23E6B09F" w14:textId="77777777" w:rsidR="00A10EA2" w:rsidRDefault="00A10EA2" w:rsidP="00A10EA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（5）围绕行业和企业创新成果、科技前沿，制作并传播高质量的科普图文、视频、书籍、课程等原创科普资源。</w:t>
      </w:r>
    </w:p>
    <w:p w14:paraId="6412780F" w14:textId="77777777" w:rsidR="00A10EA2" w:rsidRDefault="00A10EA2" w:rsidP="00A10EA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3.人员保障</w:t>
      </w:r>
    </w:p>
    <w:p w14:paraId="3394CF69" w14:textId="77777777" w:rsidR="00A10EA2" w:rsidRDefault="00A10EA2" w:rsidP="00A10EA2">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（1）有公共科普服务联络人或负责人，专兼职科普人员不少于</w:t>
      </w:r>
      <w:r>
        <w:rPr>
          <w:rFonts w:ascii="仿宋_GB2312" w:eastAsia="仿宋_GB2312"/>
          <w:sz w:val="32"/>
          <w:szCs w:val="32"/>
        </w:rPr>
        <w:t>15</w:t>
      </w:r>
      <w:r>
        <w:rPr>
          <w:rFonts w:ascii="仿宋_GB2312" w:eastAsia="仿宋_GB2312" w:hint="eastAsia"/>
          <w:sz w:val="32"/>
          <w:szCs w:val="32"/>
        </w:rPr>
        <w:t>人。</w:t>
      </w:r>
    </w:p>
    <w:p w14:paraId="6EE5C190" w14:textId="77777777" w:rsidR="00A10EA2" w:rsidRDefault="00A10EA2" w:rsidP="00A10EA2">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（2）每年开展专兼职科普人员业务交流或培训不少于</w:t>
      </w:r>
      <w:r>
        <w:rPr>
          <w:rFonts w:ascii="仿宋_GB2312" w:eastAsia="仿宋_GB2312"/>
          <w:sz w:val="32"/>
          <w:szCs w:val="32"/>
        </w:rPr>
        <w:t>1</w:t>
      </w:r>
      <w:r>
        <w:rPr>
          <w:rFonts w:ascii="仿宋_GB2312" w:eastAsia="仿宋_GB2312" w:hint="eastAsia"/>
          <w:sz w:val="32"/>
          <w:szCs w:val="32"/>
        </w:rPr>
        <w:t>次。</w:t>
      </w:r>
    </w:p>
    <w:p w14:paraId="7F3FAA05" w14:textId="77777777" w:rsidR="00A10EA2" w:rsidRDefault="00A10EA2" w:rsidP="00A10EA2">
      <w:pPr>
        <w:adjustRightInd w:val="0"/>
        <w:snapToGrid w:val="0"/>
        <w:spacing w:line="580" w:lineRule="exact"/>
        <w:ind w:left="2" w:firstLineChars="200" w:firstLine="640"/>
        <w:jc w:val="left"/>
        <w:rPr>
          <w:rFonts w:ascii="楷体_GB2312" w:eastAsia="楷体_GB2312" w:hAnsi="方正楷体_GBK" w:cs="方正楷体_GBK"/>
          <w:sz w:val="32"/>
          <w:szCs w:val="32"/>
        </w:rPr>
      </w:pPr>
      <w:r>
        <w:rPr>
          <w:rFonts w:ascii="楷体_GB2312" w:eastAsia="楷体_GB2312" w:hAnsi="方正楷体_GBK" w:cs="方正楷体_GBK" w:hint="eastAsia"/>
          <w:sz w:val="32"/>
          <w:szCs w:val="32"/>
        </w:rPr>
        <w:t>（五）自然资源类</w:t>
      </w:r>
    </w:p>
    <w:p w14:paraId="486A73A2" w14:textId="77777777" w:rsidR="00A10EA2" w:rsidRDefault="00A10EA2" w:rsidP="00A10EA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1.设施条件</w:t>
      </w:r>
    </w:p>
    <w:p w14:paraId="36E2E465" w14:textId="77777777" w:rsidR="00A10EA2" w:rsidRDefault="00A10EA2" w:rsidP="00A10EA2">
      <w:pPr>
        <w:adjustRightInd w:val="0"/>
        <w:snapToGrid w:val="0"/>
        <w:spacing w:line="580" w:lineRule="exact"/>
        <w:ind w:firstLine="616"/>
        <w:rPr>
          <w:rFonts w:ascii="仿宋_GB2312" w:eastAsia="仿宋_GB2312"/>
          <w:spacing w:val="-6"/>
          <w:sz w:val="32"/>
          <w:szCs w:val="32"/>
        </w:rPr>
      </w:pPr>
      <w:r>
        <w:rPr>
          <w:rFonts w:ascii="仿宋_GB2312" w:eastAsia="仿宋_GB2312" w:hint="eastAsia"/>
          <w:spacing w:val="-6"/>
          <w:sz w:val="32"/>
          <w:szCs w:val="32"/>
        </w:rPr>
        <w:t>（1）具有</w:t>
      </w:r>
      <w:r>
        <w:rPr>
          <w:rFonts w:ascii="仿宋_GB2312" w:eastAsia="仿宋_GB2312" w:hAnsi="Calibri" w:hint="eastAsia"/>
          <w:spacing w:val="-6"/>
          <w:sz w:val="32"/>
          <w:szCs w:val="32"/>
        </w:rPr>
        <w:t>公共科普服务功能</w:t>
      </w:r>
      <w:r>
        <w:rPr>
          <w:rFonts w:ascii="仿宋_GB2312" w:eastAsia="仿宋_GB2312" w:hint="eastAsia"/>
          <w:spacing w:val="-6"/>
          <w:sz w:val="32"/>
          <w:szCs w:val="32"/>
        </w:rPr>
        <w:t>的区域面积不少于2000平方米</w:t>
      </w:r>
      <w:r>
        <w:rPr>
          <w:rFonts w:ascii="仿宋_GB2312" w:eastAsia="仿宋_GB2312" w:hAnsi="仿宋_GB2312" w:cs="仿宋_GB2312" w:hint="eastAsia"/>
          <w:spacing w:val="-6"/>
          <w:sz w:val="32"/>
          <w:szCs w:val="32"/>
        </w:rPr>
        <w:t>。</w:t>
      </w:r>
    </w:p>
    <w:p w14:paraId="3960C8AA" w14:textId="77777777" w:rsidR="00A10EA2" w:rsidRDefault="00A10EA2" w:rsidP="00A10EA2">
      <w:pPr>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（2）科普展教设施设备形式多样，包括但不限于展品、展板、专业说明牌、多媒体等。结合本单位自然生态资源特色、季节变化等及时更新扩展科普内容。</w:t>
      </w:r>
    </w:p>
    <w:p w14:paraId="50FEF0A8" w14:textId="77777777" w:rsidR="00A10EA2" w:rsidRDefault="00A10EA2" w:rsidP="00A10EA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2.科普服务</w:t>
      </w:r>
    </w:p>
    <w:p w14:paraId="5F634122" w14:textId="77777777" w:rsidR="00A10EA2" w:rsidRDefault="00A10EA2" w:rsidP="00A10EA2">
      <w:pPr>
        <w:adjustRightInd w:val="0"/>
        <w:snapToGrid w:val="0"/>
        <w:spacing w:line="580" w:lineRule="exact"/>
        <w:ind w:firstLine="616"/>
        <w:rPr>
          <w:rFonts w:ascii="仿宋_GB2312" w:eastAsia="仿宋_GB2312"/>
          <w:color w:val="000000"/>
          <w:spacing w:val="-6"/>
          <w:sz w:val="32"/>
          <w:szCs w:val="32"/>
        </w:rPr>
      </w:pPr>
      <w:r>
        <w:rPr>
          <w:rFonts w:ascii="仿宋_GB2312" w:eastAsia="仿宋_GB2312" w:hint="eastAsia"/>
          <w:color w:val="000000"/>
          <w:spacing w:val="-6"/>
          <w:sz w:val="32"/>
          <w:szCs w:val="32"/>
        </w:rPr>
        <w:t>（1）常年对公众开放，每年实际服务公众天数不少于200天。</w:t>
      </w:r>
    </w:p>
    <w:p w14:paraId="7DC6A8F6" w14:textId="77777777" w:rsidR="00A10EA2" w:rsidRDefault="00A10EA2" w:rsidP="00A10EA2">
      <w:pPr>
        <w:adjustRightInd w:val="0"/>
        <w:snapToGrid w:val="0"/>
        <w:spacing w:line="580" w:lineRule="exact"/>
        <w:ind w:firstLine="640"/>
        <w:rPr>
          <w:rFonts w:ascii="仿宋_GB2312" w:eastAsia="仿宋_GB2312" w:hAnsi="Calibri"/>
          <w:sz w:val="32"/>
          <w:szCs w:val="32"/>
        </w:rPr>
      </w:pPr>
      <w:r>
        <w:rPr>
          <w:rFonts w:ascii="仿宋_GB2312" w:eastAsia="仿宋_GB2312" w:hint="eastAsia"/>
          <w:color w:val="000000"/>
          <w:sz w:val="32"/>
          <w:szCs w:val="32"/>
        </w:rPr>
        <w:t>（2）积极开展</w:t>
      </w:r>
      <w:r>
        <w:rPr>
          <w:rFonts w:ascii="仿宋_GB2312" w:eastAsia="仿宋_GB2312" w:hAnsi="Calibri" w:hint="eastAsia"/>
          <w:sz w:val="32"/>
          <w:szCs w:val="32"/>
        </w:rPr>
        <w:t>科普活动，充分利用自然资源禀赋，促进公众理解人与自然和谐共生的理念，培养公众特别是青少年</w:t>
      </w:r>
      <w:r>
        <w:rPr>
          <w:rFonts w:ascii="仿宋_GB2312" w:eastAsia="仿宋_GB2312" w:hAnsi="Calibri" w:hint="eastAsia"/>
          <w:sz w:val="32"/>
          <w:szCs w:val="32"/>
        </w:rPr>
        <w:lastRenderedPageBreak/>
        <w:t>保护自然资源、生态环境的意识和行为习惯。</w:t>
      </w:r>
    </w:p>
    <w:p w14:paraId="494CEFFC" w14:textId="77777777" w:rsidR="00A10EA2" w:rsidRDefault="00A10EA2" w:rsidP="00A10EA2">
      <w:pPr>
        <w:adjustRightInd w:val="0"/>
        <w:snapToGrid w:val="0"/>
        <w:spacing w:line="580" w:lineRule="exact"/>
        <w:ind w:firstLine="616"/>
        <w:rPr>
          <w:rFonts w:ascii="仿宋_GB2312" w:eastAsia="仿宋_GB2312"/>
          <w:color w:val="000000"/>
          <w:spacing w:val="-6"/>
          <w:sz w:val="32"/>
          <w:szCs w:val="32"/>
        </w:rPr>
      </w:pPr>
      <w:r>
        <w:rPr>
          <w:rFonts w:ascii="仿宋_GB2312" w:eastAsia="仿宋_GB2312" w:hAnsi="Calibri" w:hint="eastAsia"/>
          <w:spacing w:val="-6"/>
          <w:sz w:val="32"/>
          <w:szCs w:val="32"/>
        </w:rPr>
        <w:t>（3）</w:t>
      </w:r>
      <w:r>
        <w:rPr>
          <w:rFonts w:ascii="仿宋_GB2312" w:eastAsia="仿宋_GB2312" w:hint="eastAsia"/>
          <w:color w:val="000000"/>
          <w:spacing w:val="-6"/>
          <w:sz w:val="32"/>
          <w:szCs w:val="32"/>
        </w:rPr>
        <w:t>开展进社区、进校园、进乡村等“走出去”的科普活动。</w:t>
      </w:r>
    </w:p>
    <w:p w14:paraId="279F71E3" w14:textId="77777777" w:rsidR="00A10EA2" w:rsidRDefault="00A10EA2" w:rsidP="00A10EA2">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int="eastAsia"/>
          <w:color w:val="000000"/>
          <w:sz w:val="32"/>
          <w:szCs w:val="32"/>
        </w:rPr>
        <w:t>（4）</w:t>
      </w:r>
      <w:r>
        <w:rPr>
          <w:rFonts w:ascii="仿宋_GB2312" w:eastAsia="仿宋_GB2312" w:hAnsi="Calibri" w:hint="eastAsia"/>
          <w:sz w:val="32"/>
          <w:szCs w:val="32"/>
        </w:rPr>
        <w:t>以本单位特色科普资源为基础，组织青少年科技夏（冬）令营，或承接青少年科普</w:t>
      </w:r>
      <w:proofErr w:type="gramStart"/>
      <w:r>
        <w:rPr>
          <w:rFonts w:ascii="仿宋_GB2312" w:eastAsia="仿宋_GB2312" w:hAnsi="Calibri" w:hint="eastAsia"/>
          <w:sz w:val="32"/>
          <w:szCs w:val="32"/>
        </w:rPr>
        <w:t>研</w:t>
      </w:r>
      <w:proofErr w:type="gramEnd"/>
      <w:r>
        <w:rPr>
          <w:rFonts w:ascii="仿宋_GB2312" w:eastAsia="仿宋_GB2312" w:hAnsi="Calibri" w:hint="eastAsia"/>
          <w:sz w:val="32"/>
          <w:szCs w:val="32"/>
        </w:rPr>
        <w:t>学、社会实践等活动每年不少于5次。</w:t>
      </w:r>
    </w:p>
    <w:p w14:paraId="2AE0D50D" w14:textId="77777777" w:rsidR="00A10EA2" w:rsidRDefault="00A10EA2" w:rsidP="00A10EA2">
      <w:pPr>
        <w:adjustRightInd w:val="0"/>
        <w:snapToGrid w:val="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（5）开展中小学教师科技培训或研修实践活动不少于1次。</w:t>
      </w:r>
    </w:p>
    <w:p w14:paraId="0E5A276C" w14:textId="77777777" w:rsidR="00A10EA2" w:rsidRDefault="00A10EA2" w:rsidP="00A10EA2">
      <w:pPr>
        <w:adjustRightInd w:val="0"/>
        <w:snapToGrid w:val="0"/>
        <w:spacing w:line="580" w:lineRule="exact"/>
        <w:ind w:firstLine="640"/>
        <w:rPr>
          <w:rFonts w:ascii="仿宋_GB2312" w:eastAsia="仿宋_GB2312"/>
          <w:color w:val="000000"/>
          <w:sz w:val="32"/>
          <w:szCs w:val="32"/>
        </w:rPr>
      </w:pPr>
      <w:r>
        <w:rPr>
          <w:rFonts w:ascii="仿宋_GB2312" w:eastAsia="仿宋_GB2312" w:hint="eastAsia"/>
          <w:sz w:val="32"/>
          <w:szCs w:val="32"/>
        </w:rPr>
        <w:t>（6）有专门的公共服务网站或自媒体宣传平台，结</w:t>
      </w:r>
      <w:r>
        <w:rPr>
          <w:rFonts w:ascii="仿宋_GB2312" w:eastAsia="仿宋_GB2312" w:hint="eastAsia"/>
          <w:color w:val="000000"/>
          <w:sz w:val="32"/>
          <w:szCs w:val="32"/>
        </w:rPr>
        <w:t>合自然资源特色，制作并传播原创科普图文、视频、书籍、课程等科普产品。</w:t>
      </w:r>
    </w:p>
    <w:p w14:paraId="33A70997"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3.人员保障</w:t>
      </w:r>
    </w:p>
    <w:p w14:paraId="2A27B7E7" w14:textId="77777777" w:rsidR="00A10EA2" w:rsidRDefault="00A10EA2" w:rsidP="00A10EA2">
      <w:pPr>
        <w:adjustRightInd w:val="0"/>
        <w:snapToGrid w:val="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（1）有专职科普人员，</w:t>
      </w:r>
      <w:r>
        <w:rPr>
          <w:rFonts w:ascii="仿宋_GB2312" w:eastAsia="仿宋_GB2312" w:hint="eastAsia"/>
          <w:sz w:val="32"/>
          <w:szCs w:val="32"/>
        </w:rPr>
        <w:t>专兼职</w:t>
      </w:r>
      <w:r>
        <w:rPr>
          <w:rFonts w:ascii="仿宋_GB2312" w:eastAsia="仿宋_GB2312" w:hint="eastAsia"/>
          <w:color w:val="000000"/>
          <w:sz w:val="32"/>
          <w:szCs w:val="32"/>
        </w:rPr>
        <w:t>科普</w:t>
      </w:r>
      <w:r>
        <w:rPr>
          <w:rFonts w:ascii="仿宋_GB2312" w:eastAsia="仿宋_GB2312" w:hint="eastAsia"/>
          <w:sz w:val="32"/>
          <w:szCs w:val="32"/>
        </w:rPr>
        <w:t>人员不少于</w:t>
      </w:r>
      <w:r>
        <w:rPr>
          <w:rFonts w:ascii="仿宋_GB2312" w:eastAsia="仿宋_GB2312"/>
          <w:sz w:val="32"/>
          <w:szCs w:val="32"/>
        </w:rPr>
        <w:t>50</w:t>
      </w:r>
      <w:r>
        <w:rPr>
          <w:rFonts w:ascii="仿宋_GB2312" w:eastAsia="仿宋_GB2312" w:hint="eastAsia"/>
          <w:sz w:val="32"/>
          <w:szCs w:val="32"/>
        </w:rPr>
        <w:t>人</w:t>
      </w:r>
      <w:r>
        <w:rPr>
          <w:rFonts w:ascii="仿宋_GB2312" w:eastAsia="仿宋_GB2312" w:hint="eastAsia"/>
          <w:color w:val="000000"/>
          <w:sz w:val="32"/>
          <w:szCs w:val="32"/>
        </w:rPr>
        <w:t>。</w:t>
      </w:r>
    </w:p>
    <w:p w14:paraId="50C6EEC9" w14:textId="77777777" w:rsidR="00A10EA2" w:rsidRDefault="00A10EA2" w:rsidP="00A10EA2">
      <w:pPr>
        <w:adjustRightInd w:val="0"/>
        <w:snapToGrid w:val="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（2）每年开展专职科普人员业务培训不少于1次，兼职科普人员业务交流或培训不少于1次。</w:t>
      </w:r>
    </w:p>
    <w:p w14:paraId="7AC37500" w14:textId="77777777" w:rsidR="00A10EA2" w:rsidRDefault="00A10EA2" w:rsidP="00A10EA2">
      <w:pPr>
        <w:adjustRightInd w:val="0"/>
        <w:snapToGrid w:val="0"/>
        <w:spacing w:line="560" w:lineRule="exact"/>
        <w:ind w:left="2" w:firstLineChars="200" w:firstLine="640"/>
        <w:rPr>
          <w:rFonts w:ascii="楷体_GB2312" w:eastAsia="楷体_GB2312" w:hAnsi="方正楷体_GBK" w:cs="方正楷体_GBK"/>
          <w:sz w:val="32"/>
          <w:szCs w:val="32"/>
        </w:rPr>
      </w:pPr>
      <w:r>
        <w:rPr>
          <w:rFonts w:ascii="楷体_GB2312" w:eastAsia="楷体_GB2312" w:hAnsi="方正楷体_GBK" w:cs="方正楷体_GBK" w:hint="eastAsia"/>
          <w:sz w:val="32"/>
          <w:szCs w:val="32"/>
        </w:rPr>
        <w:t>（六）其他类</w:t>
      </w:r>
    </w:p>
    <w:p w14:paraId="376C74FD"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 xml:space="preserve">1.设施条件 </w:t>
      </w:r>
    </w:p>
    <w:p w14:paraId="56D0EEA4"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（1）具有科普内容的展教区域面积不少于3</w:t>
      </w:r>
      <w:r>
        <w:rPr>
          <w:rFonts w:ascii="仿宋_GB2312" w:eastAsia="仿宋_GB2312" w:hAnsi="Calibri"/>
          <w:sz w:val="32"/>
          <w:szCs w:val="32"/>
        </w:rPr>
        <w:t>00平方米</w:t>
      </w:r>
      <w:r>
        <w:rPr>
          <w:rFonts w:ascii="仿宋_GB2312" w:eastAsia="仿宋_GB2312" w:hAnsi="Calibri" w:hint="eastAsia"/>
          <w:sz w:val="32"/>
          <w:szCs w:val="32"/>
        </w:rPr>
        <w:t>。</w:t>
      </w:r>
    </w:p>
    <w:p w14:paraId="285FF687"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int="eastAsia"/>
          <w:sz w:val="32"/>
          <w:szCs w:val="32"/>
        </w:rPr>
        <w:t>（2）科普展教设施设备形式多样，包括展品、展板、说明牌、多媒体等。</w:t>
      </w:r>
      <w:r>
        <w:rPr>
          <w:rFonts w:ascii="仿宋_GB2312" w:eastAsia="仿宋_GB2312" w:hAnsi="Calibri" w:hint="eastAsia"/>
          <w:sz w:val="32"/>
          <w:szCs w:val="32"/>
        </w:rPr>
        <w:t>展教内容具有科普价值，体现出文化、历史、艺术资源禀赋中蕴藏的科学思想、科学方法和科学知识，并</w:t>
      </w:r>
      <w:r>
        <w:rPr>
          <w:rFonts w:ascii="仿宋_GB2312" w:eastAsia="仿宋_GB2312" w:hint="eastAsia"/>
          <w:sz w:val="32"/>
          <w:szCs w:val="32"/>
        </w:rPr>
        <w:t>根据科技文化热点定期更新扩展内容。</w:t>
      </w:r>
    </w:p>
    <w:p w14:paraId="04815092"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2.科普服务</w:t>
      </w:r>
    </w:p>
    <w:p w14:paraId="6FFC9501" w14:textId="77777777" w:rsidR="00A10EA2" w:rsidRDefault="00A10EA2" w:rsidP="00A10EA2">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（1）常年对公众开放，每年实际服务公众天数不少于</w:t>
      </w:r>
      <w:r>
        <w:rPr>
          <w:rFonts w:ascii="仿宋_GB2312" w:eastAsia="仿宋_GB2312" w:hAnsi="Calibri"/>
          <w:spacing w:val="-6"/>
          <w:sz w:val="32"/>
          <w:szCs w:val="32"/>
        </w:rPr>
        <w:t>200</w:t>
      </w:r>
      <w:r>
        <w:rPr>
          <w:rFonts w:ascii="仿宋_GB2312" w:eastAsia="仿宋_GB2312" w:hAnsi="Calibri" w:hint="eastAsia"/>
          <w:spacing w:val="-6"/>
          <w:sz w:val="32"/>
          <w:szCs w:val="32"/>
        </w:rPr>
        <w:lastRenderedPageBreak/>
        <w:t>天。</w:t>
      </w:r>
    </w:p>
    <w:p w14:paraId="47ED2865"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（2）科普活动充分利用资源禀赋，促进公众理解科学与文化、历史、艺术等共同的创新智慧，宣传中外历史中杰出科学家，提高公众科学文化素质和文化传承保护意识。</w:t>
      </w:r>
    </w:p>
    <w:p w14:paraId="70338D38" w14:textId="77777777" w:rsidR="00A10EA2" w:rsidRDefault="00A10EA2" w:rsidP="00A10EA2">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（3）开展进社区、进校园、进乡村等“走出去”的科普活动。</w:t>
      </w:r>
    </w:p>
    <w:p w14:paraId="04BD9815"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（4）以本单位特色科普资源为基础，组织青少年科技夏（冬）令营，或承接青少年科普</w:t>
      </w:r>
      <w:proofErr w:type="gramStart"/>
      <w:r>
        <w:rPr>
          <w:rFonts w:ascii="仿宋_GB2312" w:eastAsia="仿宋_GB2312" w:hAnsi="Calibri" w:hint="eastAsia"/>
          <w:sz w:val="32"/>
          <w:szCs w:val="32"/>
        </w:rPr>
        <w:t>研</w:t>
      </w:r>
      <w:proofErr w:type="gramEnd"/>
      <w:r>
        <w:rPr>
          <w:rFonts w:ascii="仿宋_GB2312" w:eastAsia="仿宋_GB2312" w:hAnsi="Calibri" w:hint="eastAsia"/>
          <w:sz w:val="32"/>
          <w:szCs w:val="32"/>
        </w:rPr>
        <w:t>学、社会实践、专业实习等活动每年不少5次。</w:t>
      </w:r>
    </w:p>
    <w:p w14:paraId="787FFF1E"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（5）每年开展中小学教师科技培训或研修实践活动不少于1次。</w:t>
      </w:r>
    </w:p>
    <w:p w14:paraId="616B2984"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（6）</w:t>
      </w:r>
      <w:r>
        <w:rPr>
          <w:rFonts w:ascii="仿宋_GB2312" w:eastAsia="仿宋_GB2312" w:hAnsi="仿宋" w:hint="eastAsia"/>
          <w:sz w:val="32"/>
          <w:szCs w:val="32"/>
        </w:rPr>
        <w:t>有专门的公共服务网站</w:t>
      </w:r>
      <w:r>
        <w:rPr>
          <w:rFonts w:ascii="仿宋_GB2312" w:eastAsia="仿宋_GB2312" w:hAnsi="Calibri" w:hint="eastAsia"/>
          <w:sz w:val="32"/>
          <w:szCs w:val="32"/>
        </w:rPr>
        <w:t>。制作科技与文化、艺术、历史等交叉融合的高质量原创科普图文、视频、书籍、课程等科普资源，并利用各类媒体广为传播。</w:t>
      </w:r>
    </w:p>
    <w:p w14:paraId="6724A476" w14:textId="77777777" w:rsidR="00A10EA2" w:rsidRDefault="00A10EA2" w:rsidP="00A10EA2">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3.人员保障</w:t>
      </w:r>
    </w:p>
    <w:p w14:paraId="03C63835" w14:textId="77777777" w:rsidR="00A10EA2" w:rsidRDefault="00A10EA2" w:rsidP="00A10EA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（1）有公共科普服务联络人或负责人，专兼职科普人员不少于</w:t>
      </w:r>
      <w:r>
        <w:rPr>
          <w:rFonts w:ascii="仿宋_GB2312" w:eastAsia="仿宋_GB2312"/>
          <w:sz w:val="32"/>
          <w:szCs w:val="32"/>
        </w:rPr>
        <w:t>50</w:t>
      </w:r>
      <w:r>
        <w:rPr>
          <w:rFonts w:ascii="仿宋_GB2312" w:eastAsia="仿宋_GB2312" w:hint="eastAsia"/>
          <w:sz w:val="32"/>
          <w:szCs w:val="32"/>
        </w:rPr>
        <w:t>人。</w:t>
      </w:r>
    </w:p>
    <w:p w14:paraId="66670DF6" w14:textId="77777777" w:rsidR="00A10EA2" w:rsidRDefault="00A10EA2" w:rsidP="00A10EA2">
      <w:pPr>
        <w:adjustRightInd w:val="0"/>
        <w:snapToGrid w:val="0"/>
        <w:spacing w:line="560" w:lineRule="exact"/>
        <w:ind w:firstLineChars="200" w:firstLine="640"/>
        <w:rPr>
          <w:szCs w:val="30"/>
        </w:rPr>
      </w:pPr>
      <w:r>
        <w:rPr>
          <w:rFonts w:ascii="仿宋_GB2312" w:eastAsia="仿宋_GB2312" w:hint="eastAsia"/>
          <w:sz w:val="32"/>
          <w:szCs w:val="32"/>
        </w:rPr>
        <w:t>（2）每年开展专职科普人员业务培训不少于1次，兼职科普人员业务交流或培训不少于1次。</w:t>
      </w:r>
    </w:p>
    <w:p w14:paraId="1A8F85DD" w14:textId="77777777" w:rsidR="00A10EA2" w:rsidRDefault="00A10EA2" w:rsidP="00A10EA2">
      <w:pPr>
        <w:pStyle w:val="a3"/>
        <w:spacing w:line="580" w:lineRule="exact"/>
        <w:ind w:firstLineChars="0" w:firstLine="0"/>
        <w:rPr>
          <w:rFonts w:ascii="黑体" w:eastAsia="黑体" w:hAnsi="黑体"/>
          <w:sz w:val="32"/>
          <w:szCs w:val="32"/>
        </w:rPr>
      </w:pPr>
    </w:p>
    <w:p w14:paraId="0F0F2D8E" w14:textId="77777777" w:rsidR="00A10EA2" w:rsidRDefault="00A10EA2" w:rsidP="00A10EA2">
      <w:pPr>
        <w:pStyle w:val="a3"/>
        <w:spacing w:line="580" w:lineRule="exact"/>
        <w:ind w:firstLineChars="0" w:firstLine="0"/>
        <w:rPr>
          <w:rFonts w:ascii="黑体" w:eastAsia="黑体" w:hAnsi="黑体"/>
          <w:sz w:val="32"/>
          <w:szCs w:val="32"/>
        </w:rPr>
      </w:pPr>
    </w:p>
    <w:p w14:paraId="545351E3" w14:textId="77777777" w:rsidR="00A10EA2" w:rsidRDefault="00A10EA2" w:rsidP="00A10EA2">
      <w:pPr>
        <w:pStyle w:val="a3"/>
        <w:spacing w:line="580" w:lineRule="exact"/>
        <w:ind w:firstLineChars="0" w:firstLine="0"/>
        <w:rPr>
          <w:rFonts w:ascii="黑体" w:eastAsia="黑体" w:hAnsi="黑体"/>
          <w:sz w:val="32"/>
          <w:szCs w:val="32"/>
        </w:rPr>
      </w:pPr>
    </w:p>
    <w:p w14:paraId="1B795F3D" w14:textId="77777777" w:rsidR="00A10EA2" w:rsidRDefault="00A10EA2" w:rsidP="00A10EA2">
      <w:pPr>
        <w:pStyle w:val="a3"/>
        <w:spacing w:line="580" w:lineRule="exact"/>
        <w:ind w:firstLineChars="0" w:firstLine="0"/>
        <w:rPr>
          <w:rFonts w:ascii="黑体" w:eastAsia="黑体" w:hAnsi="黑体"/>
          <w:sz w:val="32"/>
          <w:szCs w:val="32"/>
        </w:rPr>
      </w:pPr>
    </w:p>
    <w:p w14:paraId="1A475E9C" w14:textId="77777777" w:rsidR="00A10EA2" w:rsidRDefault="00A10EA2" w:rsidP="00A10EA2">
      <w:pPr>
        <w:pStyle w:val="a3"/>
        <w:spacing w:line="580" w:lineRule="exact"/>
        <w:ind w:firstLineChars="0" w:firstLine="0"/>
        <w:rPr>
          <w:rFonts w:ascii="黑体" w:eastAsia="黑体" w:hAnsi="黑体"/>
          <w:sz w:val="32"/>
          <w:szCs w:val="32"/>
        </w:rPr>
      </w:pPr>
    </w:p>
    <w:sectPr w:rsidR="00A10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DejaVu Sans">
    <w:altName w:val="Sylfaen"/>
    <w:charset w:val="00"/>
    <w:family w:val="roman"/>
    <w:pitch w:val="default"/>
    <w:sig w:usb0="E7006EFF" w:usb1="D200FDFF" w:usb2="0A246029" w:usb3="0400200C" w:csb0="600001FF" w:csb1="DFFF0000"/>
  </w:font>
  <w:font w:name="方正黑体_GBK">
    <w:altName w:val="微软雅黑"/>
    <w:charset w:val="86"/>
    <w:family w:val="auto"/>
    <w:pitch w:val="default"/>
    <w:sig w:usb0="00000001" w:usb1="08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楷体_GBK">
    <w:altName w:val="Arial Unicode MS"/>
    <w:charset w:val="86"/>
    <w:family w:val="auto"/>
    <w:pitch w:val="default"/>
    <w:sig w:usb0="00000000" w:usb1="0800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328B1"/>
    <w:multiLevelType w:val="hybridMultilevel"/>
    <w:tmpl w:val="DEE48630"/>
    <w:lvl w:ilvl="0" w:tplc="8E3C2264">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 w15:restartNumberingAfterBreak="0">
    <w:nsid w:val="5E1C1056"/>
    <w:multiLevelType w:val="hybridMultilevel"/>
    <w:tmpl w:val="8FA8C42A"/>
    <w:lvl w:ilvl="0" w:tplc="43E6518E">
      <w:start w:val="1"/>
      <w:numFmt w:val="japaneseCounting"/>
      <w:lvlText w:val="%1、"/>
      <w:lvlJc w:val="left"/>
      <w:pPr>
        <w:ind w:left="432" w:hanging="432"/>
      </w:pPr>
      <w:rPr>
        <w:rFonts w:hint="default"/>
      </w:rPr>
    </w:lvl>
    <w:lvl w:ilvl="1" w:tplc="24AEA57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1527E4B"/>
    <w:multiLevelType w:val="multilevel"/>
    <w:tmpl w:val="61527E4B"/>
    <w:lvl w:ilvl="0">
      <w:start w:val="1"/>
      <w:numFmt w:val="chineseCounting"/>
      <w:suff w:val="nothing"/>
      <w:lvlText w:val="（%1）"/>
      <w:lvlJc w:val="left"/>
      <w:pPr>
        <w:ind w:left="0" w:firstLine="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pStyle w:val="3"/>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lef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left"/>
      <w:pPr>
        <w:tabs>
          <w:tab w:val="left" w:pos="3780"/>
        </w:tabs>
        <w:ind w:left="3780" w:hanging="420"/>
      </w:pPr>
      <w:rPr>
        <w:rFonts w:hint="eastAsia"/>
      </w:rPr>
    </w:lvl>
  </w:abstractNum>
  <w:abstractNum w:abstractNumId="3" w15:restartNumberingAfterBreak="0">
    <w:nsid w:val="6165650C"/>
    <w:multiLevelType w:val="singleLevel"/>
    <w:tmpl w:val="6165650C"/>
    <w:lvl w:ilvl="0">
      <w:start w:val="1"/>
      <w:numFmt w:val="decimal"/>
      <w:suff w:val="nothing"/>
      <w:lvlText w:val="（%1）"/>
      <w:lvlJc w:val="left"/>
    </w:lvl>
  </w:abstractNum>
  <w:abstractNum w:abstractNumId="4" w15:restartNumberingAfterBreak="0">
    <w:nsid w:val="616E2023"/>
    <w:multiLevelType w:val="singleLevel"/>
    <w:tmpl w:val="616E2023"/>
    <w:lvl w:ilvl="0">
      <w:start w:val="2"/>
      <w:numFmt w:val="decimal"/>
      <w:suff w:val="nothing"/>
      <w:lvlText w:val="（%1）"/>
      <w:lvlJc w:val="left"/>
    </w:lvl>
  </w:abstractNum>
  <w:abstractNum w:abstractNumId="5" w15:restartNumberingAfterBreak="0">
    <w:nsid w:val="616E45EC"/>
    <w:multiLevelType w:val="singleLevel"/>
    <w:tmpl w:val="616E45EC"/>
    <w:lvl w:ilvl="0">
      <w:start w:val="2"/>
      <w:numFmt w:val="decimal"/>
      <w:suff w:val="nothing"/>
      <w:lvlText w:val="（%1）"/>
      <w:lvlJc w:val="left"/>
    </w:lvl>
  </w:abstractNum>
  <w:abstractNum w:abstractNumId="6" w15:restartNumberingAfterBreak="0">
    <w:nsid w:val="639758BD"/>
    <w:multiLevelType w:val="hybridMultilevel"/>
    <w:tmpl w:val="2A1823F8"/>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A2"/>
    <w:rsid w:val="006D5291"/>
    <w:rsid w:val="00A10EA2"/>
    <w:rsid w:val="00D1676B"/>
    <w:rsid w:val="00E41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26B2"/>
  <w15:chartTrackingRefBased/>
  <w15:docId w15:val="{FC9FFA14-9B25-4E6C-857E-878ECFDF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EA2"/>
    <w:pPr>
      <w:widowControl w:val="0"/>
      <w:jc w:val="both"/>
    </w:pPr>
  </w:style>
  <w:style w:type="paragraph" w:styleId="1">
    <w:name w:val="heading 1"/>
    <w:basedOn w:val="a"/>
    <w:next w:val="a"/>
    <w:link w:val="10"/>
    <w:qFormat/>
    <w:rsid w:val="00A10EA2"/>
    <w:pPr>
      <w:keepNext/>
      <w:keepLines/>
      <w:spacing w:before="340" w:after="330" w:line="576" w:lineRule="auto"/>
      <w:outlineLvl w:val="0"/>
    </w:pPr>
    <w:rPr>
      <w:b/>
      <w:kern w:val="44"/>
      <w:sz w:val="44"/>
      <w:szCs w:val="24"/>
    </w:rPr>
  </w:style>
  <w:style w:type="paragraph" w:styleId="2">
    <w:name w:val="heading 2"/>
    <w:basedOn w:val="a"/>
    <w:next w:val="a"/>
    <w:link w:val="20"/>
    <w:unhideWhenUsed/>
    <w:qFormat/>
    <w:rsid w:val="00A10EA2"/>
    <w:pPr>
      <w:keepNext/>
      <w:keepLines/>
      <w:spacing w:before="260" w:after="260" w:line="413" w:lineRule="auto"/>
      <w:outlineLvl w:val="1"/>
    </w:pPr>
    <w:rPr>
      <w:rFonts w:ascii="DejaVu Sans" w:eastAsia="方正黑体_GBK" w:hAnsi="DejaVu Sans"/>
      <w:b/>
      <w:sz w:val="32"/>
      <w:szCs w:val="24"/>
    </w:rPr>
  </w:style>
  <w:style w:type="paragraph" w:styleId="3">
    <w:name w:val="heading 3"/>
    <w:basedOn w:val="a"/>
    <w:next w:val="a"/>
    <w:link w:val="30"/>
    <w:unhideWhenUsed/>
    <w:qFormat/>
    <w:rsid w:val="00A10EA2"/>
    <w:pPr>
      <w:keepNext/>
      <w:keepLines/>
      <w:numPr>
        <w:ilvl w:val="2"/>
        <w:numId w:val="4"/>
      </w:numPr>
      <w:spacing w:before="260" w:after="260" w:line="413" w:lineRule="auto"/>
      <w:ind w:left="720" w:hanging="720"/>
      <w:outlineLvl w:val="2"/>
    </w:pPr>
    <w:rPr>
      <w:rFonts w:ascii="Times New Roman" w:eastAsia="宋体" w:hAnsi="Times New Roman" w:cs="Times New Roman"/>
      <w:b/>
      <w:sz w:val="28"/>
    </w:rPr>
  </w:style>
  <w:style w:type="paragraph" w:styleId="4">
    <w:name w:val="heading 4"/>
    <w:basedOn w:val="a"/>
    <w:next w:val="a"/>
    <w:link w:val="40"/>
    <w:uiPriority w:val="9"/>
    <w:semiHidden/>
    <w:unhideWhenUsed/>
    <w:qFormat/>
    <w:rsid w:val="00A10EA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10EA2"/>
    <w:rPr>
      <w:b/>
      <w:kern w:val="44"/>
      <w:sz w:val="44"/>
      <w:szCs w:val="24"/>
    </w:rPr>
  </w:style>
  <w:style w:type="character" w:customStyle="1" w:styleId="20">
    <w:name w:val="标题 2 字符"/>
    <w:basedOn w:val="a0"/>
    <w:link w:val="2"/>
    <w:rsid w:val="00A10EA2"/>
    <w:rPr>
      <w:rFonts w:ascii="DejaVu Sans" w:eastAsia="方正黑体_GBK" w:hAnsi="DejaVu Sans"/>
      <w:b/>
      <w:sz w:val="32"/>
      <w:szCs w:val="24"/>
    </w:rPr>
  </w:style>
  <w:style w:type="character" w:customStyle="1" w:styleId="30">
    <w:name w:val="标题 3 字符"/>
    <w:basedOn w:val="a0"/>
    <w:link w:val="3"/>
    <w:rsid w:val="00A10EA2"/>
    <w:rPr>
      <w:rFonts w:ascii="Times New Roman" w:eastAsia="宋体" w:hAnsi="Times New Roman" w:cs="Times New Roman"/>
      <w:b/>
      <w:sz w:val="28"/>
    </w:rPr>
  </w:style>
  <w:style w:type="character" w:customStyle="1" w:styleId="40">
    <w:name w:val="标题 4 字符"/>
    <w:basedOn w:val="a0"/>
    <w:link w:val="4"/>
    <w:uiPriority w:val="9"/>
    <w:semiHidden/>
    <w:rsid w:val="00A10EA2"/>
    <w:rPr>
      <w:rFonts w:asciiTheme="majorHAnsi" w:eastAsiaTheme="majorEastAsia" w:hAnsiTheme="majorHAnsi" w:cstheme="majorBidi"/>
      <w:b/>
      <w:bCs/>
      <w:sz w:val="28"/>
      <w:szCs w:val="28"/>
    </w:rPr>
  </w:style>
  <w:style w:type="paragraph" w:styleId="a3">
    <w:name w:val="List Paragraph"/>
    <w:basedOn w:val="a"/>
    <w:uiPriority w:val="34"/>
    <w:qFormat/>
    <w:rsid w:val="00A10EA2"/>
    <w:pPr>
      <w:ind w:firstLineChars="200" w:firstLine="420"/>
    </w:pPr>
  </w:style>
  <w:style w:type="character" w:styleId="a4">
    <w:name w:val="Hyperlink"/>
    <w:basedOn w:val="a0"/>
    <w:uiPriority w:val="99"/>
    <w:unhideWhenUsed/>
    <w:rsid w:val="00A10EA2"/>
    <w:rPr>
      <w:color w:val="0563C1" w:themeColor="hyperlink"/>
      <w:u w:val="single"/>
    </w:rPr>
  </w:style>
  <w:style w:type="character" w:styleId="a5">
    <w:name w:val="Unresolved Mention"/>
    <w:basedOn w:val="a0"/>
    <w:uiPriority w:val="99"/>
    <w:semiHidden/>
    <w:unhideWhenUsed/>
    <w:rsid w:val="00A10EA2"/>
    <w:rPr>
      <w:color w:val="605E5C"/>
      <w:shd w:val="clear" w:color="auto" w:fill="E1DFDD"/>
    </w:rPr>
  </w:style>
  <w:style w:type="paragraph" w:styleId="a6">
    <w:name w:val="Date"/>
    <w:basedOn w:val="a"/>
    <w:next w:val="a"/>
    <w:link w:val="a7"/>
    <w:uiPriority w:val="99"/>
    <w:semiHidden/>
    <w:unhideWhenUsed/>
    <w:rsid w:val="00A10EA2"/>
    <w:pPr>
      <w:ind w:leftChars="2500" w:left="100"/>
    </w:pPr>
  </w:style>
  <w:style w:type="character" w:customStyle="1" w:styleId="a7">
    <w:name w:val="日期 字符"/>
    <w:basedOn w:val="a0"/>
    <w:link w:val="a6"/>
    <w:uiPriority w:val="99"/>
    <w:semiHidden/>
    <w:rsid w:val="00A10EA2"/>
  </w:style>
  <w:style w:type="paragraph" w:styleId="a8">
    <w:name w:val="header"/>
    <w:basedOn w:val="a"/>
    <w:link w:val="a9"/>
    <w:uiPriority w:val="99"/>
    <w:unhideWhenUsed/>
    <w:rsid w:val="00A10EA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A10EA2"/>
    <w:rPr>
      <w:sz w:val="18"/>
      <w:szCs w:val="18"/>
    </w:rPr>
  </w:style>
  <w:style w:type="paragraph" w:styleId="aa">
    <w:name w:val="footer"/>
    <w:basedOn w:val="a"/>
    <w:link w:val="ab"/>
    <w:uiPriority w:val="99"/>
    <w:unhideWhenUsed/>
    <w:rsid w:val="00A10EA2"/>
    <w:pPr>
      <w:tabs>
        <w:tab w:val="center" w:pos="4153"/>
        <w:tab w:val="right" w:pos="8306"/>
      </w:tabs>
      <w:snapToGrid w:val="0"/>
      <w:jc w:val="left"/>
    </w:pPr>
    <w:rPr>
      <w:sz w:val="18"/>
      <w:szCs w:val="18"/>
    </w:rPr>
  </w:style>
  <w:style w:type="character" w:customStyle="1" w:styleId="ab">
    <w:name w:val="页脚 字符"/>
    <w:basedOn w:val="a0"/>
    <w:link w:val="aa"/>
    <w:uiPriority w:val="99"/>
    <w:rsid w:val="00A10EA2"/>
    <w:rPr>
      <w:sz w:val="18"/>
      <w:szCs w:val="18"/>
    </w:rPr>
  </w:style>
  <w:style w:type="paragraph" w:styleId="ac">
    <w:name w:val="Normal (Web)"/>
    <w:basedOn w:val="a"/>
    <w:qFormat/>
    <w:rsid w:val="00A10EA2"/>
    <w:rPr>
      <w:sz w:val="24"/>
      <w:szCs w:val="24"/>
    </w:rPr>
  </w:style>
  <w:style w:type="paragraph" w:customStyle="1" w:styleId="41">
    <w:name w:val="标题4"/>
    <w:basedOn w:val="4"/>
    <w:next w:val="a"/>
    <w:qFormat/>
    <w:rsid w:val="00A10EA2"/>
    <w:pPr>
      <w:spacing w:line="372" w:lineRule="auto"/>
    </w:pPr>
    <w:rPr>
      <w:rFonts w:asciiTheme="minorHAnsi" w:eastAsia="方正黑体_GBK" w:hAnsiTheme="minorHAnsi" w:cstheme="minorBidi"/>
      <w:bCs w:val="0"/>
      <w:szCs w:val="24"/>
    </w:rPr>
  </w:style>
  <w:style w:type="paragraph" w:customStyle="1" w:styleId="Style1">
    <w:name w:val="_Style 1"/>
    <w:basedOn w:val="a"/>
    <w:qFormat/>
    <w:rsid w:val="00A10EA2"/>
    <w:pPr>
      <w:ind w:firstLineChars="200" w:firstLine="420"/>
    </w:pPr>
    <w:rPr>
      <w:szCs w:val="24"/>
    </w:rPr>
  </w:style>
  <w:style w:type="paragraph" w:customStyle="1" w:styleId="21">
    <w:name w:val="列出段落2"/>
    <w:basedOn w:val="a"/>
    <w:qFormat/>
    <w:rsid w:val="00A10EA2"/>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chum8848@163.com</dc:creator>
  <cp:keywords/>
  <dc:description/>
  <cp:lastModifiedBy>chum8848@163.com</cp:lastModifiedBy>
  <cp:revision>1</cp:revision>
  <dcterms:created xsi:type="dcterms:W3CDTF">2021-10-29T06:17:00Z</dcterms:created>
  <dcterms:modified xsi:type="dcterms:W3CDTF">2021-10-29T06:20:00Z</dcterms:modified>
</cp:coreProperties>
</file>